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1119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989"/>
        <w:gridCol w:w="3203"/>
      </w:tblGrid>
      <w:tr>
        <w:tblPrEx>
          <w:shd w:val="clear" w:color="auto" w:fill="ced7e7"/>
        </w:tblPrEx>
        <w:trPr>
          <w:trHeight w:val="2280" w:hRule="atLeast"/>
        </w:trPr>
        <w:tc>
          <w:tcPr>
            <w:tcW w:type="dxa" w:w="79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outlineLvl w:val="0"/>
              <w:rPr>
                <w:b w:val="1"/>
                <w:bCs w:val="1"/>
                <w:kern w:val="36"/>
                <w:sz w:val="18"/>
                <w:szCs w:val="18"/>
                <w:lang w:val="ru-RU"/>
              </w:rPr>
            </w:pPr>
          </w:p>
          <w:p>
            <w:pPr>
              <w:pStyle w:val="Обычный"/>
              <w:suppressAutoHyphens w:val="1"/>
              <w:jc w:val="center"/>
              <w:rPr>
                <w:b w:val="1"/>
                <w:bCs w:val="1"/>
                <w:i w:val="1"/>
                <w:iCs w:val="1"/>
              </w:rPr>
            </w:pPr>
            <w:r>
              <w:rPr>
                <w:lang w:val="ru-RU"/>
              </w:rPr>
              <w:tab/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Уважаемые доктора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-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стоматологи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!</w:t>
            </w:r>
          </w:p>
          <w:p>
            <w:pPr>
              <w:pStyle w:val="Обычный"/>
              <w:suppressAutoHyphens w:val="1"/>
              <w:jc w:val="center"/>
              <w:rPr>
                <w:b w:val="1"/>
                <w:bCs w:val="1"/>
                <w:i w:val="1"/>
                <w:iCs w:val="1"/>
              </w:rPr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Приглашаем Вас на  семинар и </w:t>
            </w:r>
          </w:p>
          <w:p>
            <w:pPr>
              <w:pStyle w:val="Обычный"/>
              <w:suppressAutoHyphens w:val="1"/>
              <w:jc w:val="center"/>
              <w:rPr>
                <w:b w:val="1"/>
                <w:bCs w:val="1"/>
                <w:i w:val="1"/>
                <w:iCs w:val="1"/>
                <w:lang w:val="ru-RU"/>
              </w:rPr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авторский мастер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-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класс</w:t>
            </w:r>
          </w:p>
          <w:p>
            <w:pPr>
              <w:pStyle w:val="Обычный"/>
              <w:suppressAutoHyphens w:val="1"/>
              <w:jc w:val="center"/>
              <w:rPr>
                <w:b w:val="1"/>
                <w:bCs w:val="1"/>
                <w:i w:val="1"/>
                <w:iCs w:val="1"/>
              </w:rPr>
            </w:pPr>
          </w:p>
          <w:p>
            <w:pPr>
              <w:pStyle w:val="Обычный"/>
              <w:jc w:val="center"/>
            </w:pPr>
            <w:r>
              <w:rPr>
                <w:b w:val="1"/>
                <w:bCs w:val="1"/>
                <w:i w:val="1"/>
                <w:iCs w:val="1"/>
              </w:rPr>
              <w:tab/>
            </w:r>
          </w:p>
          <w:p>
            <w:pPr>
              <w:pStyle w:val="Обычный (веб)"/>
              <w:jc w:val="center"/>
            </w:pPr>
            <w:r>
              <w:rPr>
                <w:b w:val="1"/>
                <w:bCs w:val="1"/>
                <w:sz w:val="16"/>
                <w:szCs w:val="16"/>
                <w:lang w:val="ru-RU"/>
              </w:rPr>
            </w:r>
          </w:p>
        </w:tc>
        <w:tc>
          <w:tcPr>
            <w:tcW w:type="dxa" w:w="32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drawing>
                <wp:inline distT="0" distB="0" distL="0" distR="0">
                  <wp:extent cx="2033836" cy="670165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фирменный стиль4.jpe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3836" cy="67016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Обычный"/>
              <w:jc w:val="center"/>
              <w:rPr>
                <w:b w:val="1"/>
                <w:bCs w:val="1"/>
                <w:lang w:val="ru-RU"/>
              </w:rPr>
            </w:pPr>
            <w:r>
              <w:rPr>
                <w:b w:val="1"/>
                <w:bCs w:val="1"/>
                <w:rtl w:val="0"/>
                <w:lang w:val="ru-RU"/>
              </w:rPr>
              <w:t>Санкт</w:t>
            </w:r>
            <w:r>
              <w:rPr>
                <w:b w:val="1"/>
                <w:bCs w:val="1"/>
                <w:rtl w:val="0"/>
                <w:lang w:val="ru-RU"/>
              </w:rPr>
              <w:t>-</w:t>
            </w:r>
            <w:r>
              <w:rPr>
                <w:b w:val="1"/>
                <w:bCs w:val="1"/>
                <w:rtl w:val="0"/>
                <w:lang w:val="ru-RU"/>
              </w:rPr>
              <w:t xml:space="preserve">Петербург </w:t>
            </w:r>
            <w:r>
              <w:rPr>
                <w:b w:val="1"/>
                <w:bCs w:val="1"/>
                <w:sz w:val="32"/>
                <w:szCs w:val="32"/>
                <w:rtl w:val="0"/>
                <w:lang w:val="ru-RU"/>
              </w:rPr>
              <w:t xml:space="preserve">| </w:t>
            </w:r>
            <w:r>
              <w:rPr>
                <w:b w:val="1"/>
                <w:bCs w:val="1"/>
                <w:rtl w:val="0"/>
                <w:lang w:val="ru-RU"/>
              </w:rPr>
              <w:t>profistomat.ru</w:t>
            </w:r>
          </w:p>
        </w:tc>
      </w:tr>
    </w:tbl>
    <w:p>
      <w:pPr>
        <w:pStyle w:val="Текстовый блок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>
      <w:pPr>
        <w:pStyle w:val="Обычный"/>
        <w:jc w:val="center"/>
        <w:rPr>
          <w:b w:val="1"/>
          <w:bCs w:val="1"/>
          <w:i w:val="1"/>
          <w:iCs w:val="1"/>
          <w:color w:val="7030a0"/>
          <w:sz w:val="20"/>
          <w:szCs w:val="20"/>
          <w:u w:color="7030a0"/>
        </w:rPr>
      </w:pPr>
    </w:p>
    <w:tbl>
      <w:tblPr>
        <w:tblW w:w="9934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934"/>
      </w:tblGrid>
      <w:tr>
        <w:tblPrEx>
          <w:shd w:val="clear" w:color="auto" w:fill="ced7e7"/>
        </w:tblPrEx>
        <w:trPr>
          <w:trHeight w:val="1434" w:hRule="atLeast"/>
        </w:trPr>
        <w:tc>
          <w:tcPr>
            <w:tcW w:type="dxa" w:w="9934"/>
            <w:tcBorders>
              <w:top w:val="single" w:color="8064a2" w:sz="8" w:space="0" w:shadow="0" w:frame="0"/>
              <w:left w:val="single" w:color="8064a2" w:sz="8" w:space="0" w:shadow="0" w:frame="0"/>
              <w:bottom w:val="single" w:color="8064a2" w:sz="8" w:space="0" w:shadow="0" w:frame="0"/>
              <w:right w:val="single" w:color="8064a2" w:sz="8" w:space="0" w:shadow="0" w:frame="0"/>
            </w:tcBorders>
            <w:shd w:val="clear" w:color="auto" w:fill="8064a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uppressAutoHyphens w:val="1"/>
              <w:jc w:val="center"/>
              <w:rPr>
                <w:b w:val="1"/>
                <w:bCs w:val="1"/>
                <w:color w:val="ffffff"/>
                <w:sz w:val="28"/>
                <w:szCs w:val="28"/>
                <w:u w:color="ffffff"/>
              </w:rPr>
            </w:pPr>
            <w:r>
              <w:rPr>
                <w:b w:val="1"/>
                <w:bCs w:val="1"/>
                <w:color w:val="ffffff"/>
                <w:sz w:val="28"/>
                <w:szCs w:val="28"/>
                <w:u w:color="ffffff"/>
                <w:rtl w:val="0"/>
                <w:lang w:val="ru-RU"/>
              </w:rPr>
              <w:t>Расписание</w:t>
            </w:r>
          </w:p>
          <w:p>
            <w:pPr>
              <w:pStyle w:val="Обычный"/>
              <w:numPr>
                <w:ilvl w:val="0"/>
                <w:numId w:val="1"/>
              </w:numPr>
              <w:shd w:val="clear" w:color="auto" w:fill="ffffff"/>
              <w:suppressAutoHyphens w:val="1"/>
              <w:bidi w:val="0"/>
              <w:ind w:right="0"/>
              <w:jc w:val="both"/>
              <w:rPr>
                <w:b w:val="1"/>
                <w:bCs w:val="1"/>
                <w:color w:val="7030a0"/>
                <w:sz w:val="28"/>
                <w:szCs w:val="28"/>
                <w:u w:color="7030a0"/>
                <w:shd w:val="clear" w:color="auto" w:fill="ffffff"/>
                <w:rtl w:val="0"/>
                <w:lang w:val="ru-RU"/>
              </w:rPr>
            </w:pPr>
            <w:r>
              <w:rPr>
                <w:b w:val="1"/>
                <w:bCs w:val="1"/>
                <w:color w:val="7030a0"/>
                <w:sz w:val="28"/>
                <w:szCs w:val="28"/>
                <w:u w:color="7030a0"/>
                <w:shd w:val="clear" w:color="auto" w:fill="ffffff"/>
                <w:rtl w:val="0"/>
                <w:lang w:val="ru-RU"/>
              </w:rPr>
              <w:t xml:space="preserve">30 </w:t>
            </w:r>
            <w:r>
              <w:rPr>
                <w:b w:val="1"/>
                <w:bCs w:val="1"/>
                <w:color w:val="7030a0"/>
                <w:sz w:val="28"/>
                <w:szCs w:val="28"/>
                <w:u w:color="7030a0"/>
                <w:shd w:val="clear" w:color="auto" w:fill="ffffff"/>
                <w:rtl w:val="0"/>
                <w:lang w:val="ru-RU"/>
              </w:rPr>
              <w:t xml:space="preserve">ноября – </w:t>
            </w:r>
            <w:r>
              <w:rPr>
                <w:b w:val="1"/>
                <w:bCs w:val="1"/>
                <w:color w:val="7030a0"/>
                <w:sz w:val="28"/>
                <w:szCs w:val="28"/>
                <w:u w:color="7030a0"/>
                <w:shd w:val="clear" w:color="auto" w:fill="ffffff"/>
                <w:rtl w:val="0"/>
                <w:lang w:val="ru-RU"/>
              </w:rPr>
              <w:t xml:space="preserve">1 </w:t>
            </w:r>
            <w:r>
              <w:rPr>
                <w:b w:val="1"/>
                <w:bCs w:val="1"/>
                <w:color w:val="7030a0"/>
                <w:sz w:val="28"/>
                <w:szCs w:val="28"/>
                <w:u w:color="7030a0"/>
                <w:shd w:val="clear" w:color="auto" w:fill="ffffff"/>
                <w:rtl w:val="0"/>
                <w:lang w:val="ru-RU"/>
              </w:rPr>
              <w:t xml:space="preserve">декабря </w:t>
            </w:r>
            <w:r>
              <w:rPr>
                <w:b w:val="1"/>
                <w:bCs w:val="1"/>
                <w:color w:val="7030a0"/>
                <w:sz w:val="28"/>
                <w:szCs w:val="28"/>
                <w:u w:color="7030a0"/>
                <w:shd w:val="clear" w:color="auto" w:fill="ffffff"/>
                <w:rtl w:val="0"/>
                <w:lang w:val="ru-RU"/>
              </w:rPr>
              <w:t xml:space="preserve">2019 </w:t>
            </w:r>
            <w:r>
              <w:rPr>
                <w:b w:val="1"/>
                <w:bCs w:val="1"/>
                <w:color w:val="7030a0"/>
                <w:sz w:val="28"/>
                <w:szCs w:val="28"/>
                <w:u w:color="7030a0"/>
                <w:shd w:val="clear" w:color="auto" w:fill="ffffff"/>
                <w:rtl w:val="0"/>
                <w:lang w:val="ru-RU"/>
              </w:rPr>
              <w:t>г  Приямпольская Марина Борисовна</w:t>
            </w:r>
          </w:p>
          <w:p>
            <w:pPr>
              <w:pStyle w:val="Обычный (веб)"/>
              <w:shd w:val="clear" w:color="auto" w:fill="f6f6f6"/>
              <w:bidi w:val="0"/>
              <w:spacing w:before="0" w:after="0"/>
              <w:ind w:left="0" w:right="0" w:firstLine="0"/>
              <w:jc w:val="both"/>
              <w:rPr>
                <w:rtl w:val="0"/>
              </w:rPr>
            </w:pPr>
            <w:r>
              <w:rPr>
                <w:b w:val="1"/>
                <w:bCs w:val="1"/>
                <w:sz w:val="22"/>
                <w:szCs w:val="22"/>
                <w:shd w:val="clear" w:color="auto" w:fill="ffffff"/>
                <w:rtl w:val="0"/>
                <w:lang w:val="ru-RU"/>
              </w:rPr>
              <w:t>Практический курс «Основы периохирургии</w:t>
            </w:r>
            <w:r>
              <w:rPr>
                <w:b w:val="1"/>
                <w:bCs w:val="1"/>
                <w:sz w:val="22"/>
                <w:szCs w:val="22"/>
                <w:shd w:val="clear" w:color="auto" w:fill="ffffff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sz w:val="22"/>
                <w:szCs w:val="22"/>
                <w:shd w:val="clear" w:color="auto" w:fill="ffffff"/>
                <w:rtl w:val="0"/>
                <w:lang w:val="ru-RU"/>
              </w:rPr>
              <w:t>Хирургическое удлинение клинической коронки»</w:t>
            </w:r>
            <w:r>
              <w:rPr>
                <w:b w:val="1"/>
                <w:bCs w:val="1"/>
                <w:sz w:val="22"/>
                <w:szCs w:val="22"/>
                <w:shd w:val="clear" w:color="auto" w:fill="ffffff"/>
              </w:rPr>
            </w:r>
          </w:p>
        </w:tc>
      </w:tr>
    </w:tbl>
    <w:p>
      <w:pPr>
        <w:pStyle w:val="Обычный"/>
        <w:widowControl w:val="0"/>
        <w:jc w:val="center"/>
        <w:rPr>
          <w:b w:val="1"/>
          <w:bCs w:val="1"/>
          <w:i w:val="1"/>
          <w:iCs w:val="1"/>
          <w:color w:val="7030a0"/>
          <w:sz w:val="20"/>
          <w:szCs w:val="20"/>
          <w:u w:color="7030a0"/>
        </w:rPr>
      </w:pPr>
    </w:p>
    <w:p>
      <w:pPr>
        <w:pStyle w:val="Обычный"/>
        <w:ind w:left="142" w:right="142" w:firstLine="0"/>
        <w:rPr>
          <w:b w:val="1"/>
          <w:bCs w:val="1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b w:val="1"/>
          <w:bCs w:val="1"/>
          <w:i w:val="1"/>
          <w:iCs w:val="1"/>
          <w:color w:val="7030a0"/>
          <w:sz w:val="22"/>
          <w:szCs w:val="22"/>
          <w:u w:color="7030a0"/>
        </w:rP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column">
              <wp:posOffset>29209</wp:posOffset>
            </wp:positionH>
            <wp:positionV relativeFrom="line">
              <wp:posOffset>213994</wp:posOffset>
            </wp:positionV>
            <wp:extent cx="1282700" cy="137160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Приямпольскя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371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Обычный"/>
        <w:ind w:left="142" w:right="142" w:firstLine="0"/>
        <w:rPr>
          <w:rFonts w:ascii="Arial" w:cs="Arial" w:hAnsi="Arial" w:eastAsia="Arial"/>
          <w:b w:val="1"/>
          <w:bCs w:val="1"/>
          <w:i w:val="1"/>
          <w:iCs w:val="1"/>
          <w:color w:val="7030a0"/>
          <w:sz w:val="22"/>
          <w:szCs w:val="22"/>
          <w:u w:color="7030a0"/>
        </w:rPr>
      </w:pPr>
      <w:r>
        <w:rPr>
          <w:rFonts w:ascii="Arial" w:hAnsi="Arial" w:hint="default"/>
          <w:b w:val="1"/>
          <w:bCs w:val="1"/>
          <w:i w:val="1"/>
          <w:iCs w:val="1"/>
          <w:color w:val="7030a0"/>
          <w:sz w:val="22"/>
          <w:szCs w:val="22"/>
          <w:u w:color="7030a0"/>
          <w:rtl w:val="0"/>
          <w:lang w:val="ru-RU"/>
        </w:rPr>
        <w:t>Лектор</w:t>
      </w:r>
      <w:r>
        <w:rPr>
          <w:rFonts w:ascii="Arial" w:hAnsi="Arial"/>
          <w:b w:val="1"/>
          <w:bCs w:val="1"/>
          <w:i w:val="1"/>
          <w:iCs w:val="1"/>
          <w:color w:val="7030a0"/>
          <w:sz w:val="22"/>
          <w:szCs w:val="22"/>
          <w:u w:color="7030a0"/>
          <w:rtl w:val="0"/>
          <w:lang w:val="ru-RU"/>
        </w:rPr>
        <w:t xml:space="preserve">:  </w:t>
      </w:r>
      <w:r>
        <w:rPr>
          <w:rFonts w:ascii="Arial" w:hAnsi="Arial" w:hint="default"/>
          <w:b w:val="1"/>
          <w:bCs w:val="1"/>
          <w:i w:val="1"/>
          <w:iCs w:val="1"/>
          <w:color w:val="7030a0"/>
          <w:sz w:val="22"/>
          <w:szCs w:val="22"/>
          <w:u w:color="7030a0"/>
          <w:rtl w:val="0"/>
          <w:lang w:val="ru-RU"/>
        </w:rPr>
        <w:t>Приямпольская Марина Борисовна</w:t>
      </w:r>
    </w:p>
    <w:p>
      <w:pPr>
        <w:pStyle w:val="Обычный"/>
        <w:ind w:left="142" w:right="142" w:firstLine="0"/>
        <w:rPr>
          <w:color w:val="000000"/>
          <w:sz w:val="18"/>
          <w:szCs w:val="18"/>
          <w:u w:color="000000"/>
        </w:rPr>
      </w:pPr>
      <w:r>
        <w:rPr>
          <w:color w:val="000000"/>
          <w:sz w:val="18"/>
          <w:szCs w:val="18"/>
          <w:u w:color="000000"/>
          <w:rtl w:val="0"/>
          <w:lang w:val="ru-RU"/>
        </w:rPr>
        <w:t xml:space="preserve">В </w:t>
      </w:r>
      <w:r>
        <w:rPr>
          <w:color w:val="000000"/>
          <w:sz w:val="18"/>
          <w:szCs w:val="18"/>
          <w:u w:color="000000"/>
          <w:rtl w:val="0"/>
          <w:lang w:val="ru-RU"/>
        </w:rPr>
        <w:t xml:space="preserve">1994 </w:t>
      </w:r>
      <w:r>
        <w:rPr>
          <w:color w:val="000000"/>
          <w:sz w:val="18"/>
          <w:szCs w:val="18"/>
          <w:u w:color="000000"/>
          <w:rtl w:val="0"/>
          <w:lang w:val="ru-RU"/>
        </w:rPr>
        <w:t>году закончила Самарский государственный медицинский университет</w:t>
      </w:r>
      <w:r>
        <w:rPr>
          <w:color w:val="000000"/>
          <w:sz w:val="18"/>
          <w:szCs w:val="18"/>
          <w:u w:color="000000"/>
          <w:rtl w:val="0"/>
          <w:lang w:val="ru-RU"/>
        </w:rPr>
        <w:t>.</w:t>
      </w:r>
    </w:p>
    <w:p>
      <w:pPr>
        <w:pStyle w:val="Обычный"/>
        <w:ind w:left="142" w:right="142" w:firstLine="0"/>
        <w:rPr>
          <w:color w:val="000000"/>
          <w:sz w:val="18"/>
          <w:szCs w:val="18"/>
          <w:u w:color="000000"/>
        </w:rPr>
      </w:pPr>
      <w:r>
        <w:rPr>
          <w:color w:val="000000"/>
          <w:sz w:val="18"/>
          <w:szCs w:val="18"/>
          <w:u w:color="000000"/>
          <w:rtl w:val="0"/>
          <w:lang w:val="ru-RU"/>
        </w:rPr>
        <w:t>2012- 2014</w:t>
      </w:r>
      <w:r>
        <w:rPr>
          <w:color w:val="000000"/>
          <w:sz w:val="18"/>
          <w:szCs w:val="18"/>
          <w:u w:color="000000"/>
          <w:rtl w:val="0"/>
          <w:lang w:val="ru-RU"/>
        </w:rPr>
        <w:t>гг</w:t>
      </w:r>
      <w:r>
        <w:rPr>
          <w:color w:val="000000"/>
          <w:sz w:val="18"/>
          <w:szCs w:val="18"/>
          <w:u w:color="000000"/>
          <w:rtl w:val="0"/>
          <w:lang w:val="ru-RU"/>
        </w:rPr>
        <w:t xml:space="preserve">. </w:t>
      </w:r>
      <w:r>
        <w:rPr>
          <w:color w:val="000000"/>
          <w:sz w:val="18"/>
          <w:szCs w:val="18"/>
          <w:u w:color="000000"/>
          <w:rtl w:val="0"/>
          <w:lang w:val="ru-RU"/>
        </w:rPr>
        <w:t>клиническая ординатура по специальности «Рентгенология»</w:t>
      </w:r>
    </w:p>
    <w:p>
      <w:pPr>
        <w:pStyle w:val="Обычный"/>
        <w:ind w:left="142" w:right="142" w:firstLine="0"/>
        <w:rPr>
          <w:color w:val="000000"/>
          <w:sz w:val="18"/>
          <w:szCs w:val="18"/>
          <w:u w:color="000000"/>
        </w:rPr>
      </w:pPr>
      <w:r>
        <w:rPr>
          <w:color w:val="000000"/>
          <w:sz w:val="18"/>
          <w:szCs w:val="18"/>
          <w:u w:color="000000"/>
          <w:rtl w:val="0"/>
          <w:lang w:val="ru-RU"/>
        </w:rPr>
        <w:t>Профессиональные интересы</w:t>
      </w:r>
      <w:r>
        <w:rPr>
          <w:color w:val="000000"/>
          <w:sz w:val="18"/>
          <w:szCs w:val="18"/>
          <w:u w:color="000000"/>
          <w:rtl w:val="0"/>
          <w:lang w:val="ru-RU"/>
        </w:rPr>
        <w:t>:</w:t>
      </w:r>
    </w:p>
    <w:p>
      <w:pPr>
        <w:pStyle w:val="Обычный"/>
        <w:ind w:left="142" w:right="142" w:firstLine="0"/>
        <w:rPr>
          <w:color w:val="000000"/>
          <w:sz w:val="18"/>
          <w:szCs w:val="18"/>
          <w:u w:color="000000"/>
        </w:rPr>
      </w:pPr>
      <w:r>
        <w:rPr>
          <w:color w:val="000000"/>
          <w:sz w:val="18"/>
          <w:szCs w:val="18"/>
          <w:u w:color="000000"/>
          <w:rtl w:val="0"/>
          <w:lang w:val="ru-RU"/>
        </w:rPr>
        <w:t>Ортоградная и ретроградная эндодонтия</w:t>
      </w:r>
      <w:r>
        <w:rPr>
          <w:color w:val="000000"/>
          <w:sz w:val="18"/>
          <w:szCs w:val="18"/>
          <w:u w:color="000000"/>
          <w:rtl w:val="0"/>
          <w:lang w:val="ru-RU"/>
        </w:rPr>
        <w:t xml:space="preserve">; </w:t>
      </w:r>
      <w:r>
        <w:rPr>
          <w:color w:val="000000"/>
          <w:sz w:val="18"/>
          <w:szCs w:val="18"/>
          <w:u w:color="000000"/>
          <w:rtl w:val="0"/>
          <w:lang w:val="ru-RU"/>
        </w:rPr>
        <w:t>консервативная и хирургическая пародонтология</w:t>
      </w:r>
      <w:r>
        <w:rPr>
          <w:color w:val="000000"/>
          <w:sz w:val="18"/>
          <w:szCs w:val="18"/>
          <w:u w:color="000000"/>
          <w:rtl w:val="0"/>
          <w:lang w:val="ru-RU"/>
        </w:rPr>
        <w:t xml:space="preserve">; </w:t>
      </w:r>
      <w:r>
        <w:rPr>
          <w:color w:val="000000"/>
          <w:sz w:val="18"/>
          <w:szCs w:val="18"/>
          <w:u w:color="000000"/>
          <w:rtl w:val="0"/>
          <w:lang w:val="ru-RU"/>
        </w:rPr>
        <w:t xml:space="preserve">лучевая диагностика </w:t>
      </w:r>
      <w:r>
        <w:rPr>
          <w:color w:val="000000"/>
          <w:sz w:val="18"/>
          <w:szCs w:val="18"/>
          <w:u w:color="000000"/>
          <w:rtl w:val="0"/>
          <w:lang w:val="ru-RU"/>
        </w:rPr>
        <w:t xml:space="preserve">( </w:t>
      </w:r>
      <w:r>
        <w:rPr>
          <w:color w:val="000000"/>
          <w:sz w:val="18"/>
          <w:szCs w:val="18"/>
          <w:u w:color="000000"/>
          <w:rtl w:val="0"/>
          <w:lang w:val="ru-RU"/>
        </w:rPr>
        <w:t>частная практика в г</w:t>
      </w:r>
      <w:r>
        <w:rPr>
          <w:color w:val="000000"/>
          <w:sz w:val="18"/>
          <w:szCs w:val="18"/>
          <w:u w:color="000000"/>
          <w:rtl w:val="0"/>
          <w:lang w:val="ru-RU"/>
        </w:rPr>
        <w:t>.</w:t>
      </w:r>
      <w:r>
        <w:rPr>
          <w:color w:val="000000"/>
          <w:sz w:val="18"/>
          <w:szCs w:val="18"/>
          <w:u w:color="000000"/>
          <w:rtl w:val="0"/>
          <w:lang w:val="ru-RU"/>
        </w:rPr>
        <w:t>Самара</w:t>
      </w:r>
      <w:r>
        <w:rPr>
          <w:color w:val="000000"/>
          <w:sz w:val="18"/>
          <w:szCs w:val="18"/>
          <w:u w:color="000000"/>
          <w:rtl w:val="0"/>
          <w:lang w:val="ru-RU"/>
        </w:rPr>
        <w:t>)</w:t>
      </w:r>
    </w:p>
    <w:p>
      <w:pPr>
        <w:pStyle w:val="Обычный"/>
        <w:ind w:left="142" w:right="142" w:firstLine="0"/>
        <w:rPr>
          <w:color w:val="000000"/>
          <w:sz w:val="18"/>
          <w:szCs w:val="18"/>
          <w:u w:color="000000"/>
        </w:rPr>
      </w:pPr>
      <w:r>
        <w:rPr>
          <w:color w:val="000000"/>
          <w:sz w:val="18"/>
          <w:szCs w:val="18"/>
          <w:u w:color="000000"/>
          <w:rtl w:val="0"/>
          <w:lang w:val="ru-RU"/>
        </w:rPr>
        <w:t>Автор цикла теоретически</w:t>
      </w:r>
      <w:r>
        <w:rPr>
          <w:color w:val="000000"/>
          <w:sz w:val="18"/>
          <w:szCs w:val="18"/>
          <w:u w:color="000000"/>
          <w:rtl w:val="0"/>
          <w:lang w:val="ru-RU"/>
        </w:rPr>
        <w:t>-</w:t>
      </w:r>
      <w:r>
        <w:rPr>
          <w:color w:val="000000"/>
          <w:sz w:val="18"/>
          <w:szCs w:val="18"/>
          <w:u w:color="000000"/>
          <w:rtl w:val="0"/>
          <w:lang w:val="ru-RU"/>
        </w:rPr>
        <w:t>практических курсов по пародонтологии и хирургической эндодонтии</w:t>
      </w:r>
      <w:r>
        <w:rPr>
          <w:color w:val="000000"/>
          <w:sz w:val="18"/>
          <w:szCs w:val="18"/>
          <w:u w:color="000000"/>
          <w:rtl w:val="0"/>
          <w:lang w:val="ru-RU"/>
        </w:rPr>
        <w:t>.</w:t>
      </w:r>
    </w:p>
    <w:p>
      <w:pPr>
        <w:pStyle w:val="Обычный"/>
        <w:ind w:left="142" w:right="142" w:firstLine="0"/>
        <w:rPr>
          <w:color w:val="000000"/>
          <w:sz w:val="20"/>
          <w:szCs w:val="20"/>
          <w:u w:color="000000"/>
        </w:rPr>
      </w:pPr>
      <w:r>
        <w:rPr>
          <w:color w:val="000000"/>
          <w:sz w:val="18"/>
          <w:szCs w:val="18"/>
          <w:u w:color="000000"/>
          <w:rtl w:val="0"/>
          <w:lang w:val="ru-RU"/>
        </w:rPr>
        <w:t xml:space="preserve">Автор и соавтор статей в журналах «Пародонтология» и «Эндодонтия» </w:t>
        <w:br w:type="textWrapping"/>
        <w:t>Проходила специализацию в ведущих университетах и частных клиниках</w:t>
        <w:br w:type="textWrapping"/>
        <w:t>Европы</w:t>
      </w:r>
    </w:p>
    <w:p>
      <w:pPr>
        <w:pStyle w:val="Обычный"/>
        <w:ind w:right="282"/>
        <w:jc w:val="center"/>
        <w:rPr>
          <w:rFonts w:ascii="Arial" w:cs="Arial" w:hAnsi="Arial" w:eastAsia="Arial"/>
          <w:b w:val="1"/>
          <w:bCs w:val="1"/>
          <w:color w:val="7030a0"/>
          <w:sz w:val="22"/>
          <w:szCs w:val="22"/>
          <w:u w:color="7030a0"/>
        </w:rPr>
      </w:pPr>
      <w:r>
        <w:rPr>
          <w:rFonts w:ascii="Arial" w:hAnsi="Arial"/>
          <w:b w:val="1"/>
          <w:bCs w:val="1"/>
          <w:color w:val="7030a0"/>
          <w:sz w:val="22"/>
          <w:szCs w:val="22"/>
          <w:u w:color="7030a0"/>
          <w:rtl w:val="0"/>
          <w:lang w:val="ru-RU"/>
        </w:rPr>
        <w:t xml:space="preserve">30 </w:t>
      </w:r>
      <w:r>
        <w:rPr>
          <w:rFonts w:ascii="Arial" w:hAnsi="Arial" w:hint="default"/>
          <w:b w:val="1"/>
          <w:bCs w:val="1"/>
          <w:color w:val="7030a0"/>
          <w:sz w:val="22"/>
          <w:szCs w:val="22"/>
          <w:u w:color="7030a0"/>
          <w:rtl w:val="0"/>
          <w:lang w:val="ru-RU"/>
        </w:rPr>
        <w:t xml:space="preserve">ноября </w:t>
      </w:r>
      <w:r>
        <w:rPr>
          <w:rFonts w:ascii="Arial" w:hAnsi="Arial"/>
          <w:b w:val="1"/>
          <w:bCs w:val="1"/>
          <w:color w:val="7030a0"/>
          <w:sz w:val="22"/>
          <w:szCs w:val="22"/>
          <w:u w:color="7030a0"/>
          <w:rtl w:val="0"/>
          <w:lang w:val="ru-RU"/>
        </w:rPr>
        <w:t>-</w:t>
      </w:r>
      <w:r>
        <w:rPr>
          <w:rFonts w:ascii="Arial" w:hAnsi="Arial"/>
          <w:b w:val="1"/>
          <w:bCs w:val="1"/>
          <w:color w:val="7030a0"/>
          <w:sz w:val="22"/>
          <w:szCs w:val="22"/>
          <w:u w:color="7030a0"/>
          <w:rtl w:val="0"/>
          <w:lang w:val="ru-RU"/>
        </w:rPr>
        <w:t xml:space="preserve"> </w:t>
      </w:r>
      <w:r>
        <w:rPr>
          <w:rFonts w:ascii="Arial" w:hAnsi="Arial"/>
          <w:b w:val="1"/>
          <w:bCs w:val="1"/>
          <w:color w:val="7030a0"/>
          <w:sz w:val="22"/>
          <w:szCs w:val="22"/>
          <w:u w:color="7030a0"/>
          <w:rtl w:val="0"/>
          <w:lang w:val="ru-RU"/>
        </w:rPr>
        <w:t>1</w:t>
      </w:r>
      <w:r>
        <w:rPr>
          <w:rFonts w:ascii="Arial" w:hAnsi="Arial" w:hint="default"/>
          <w:b w:val="1"/>
          <w:bCs w:val="1"/>
          <w:color w:val="7030a0"/>
          <w:sz w:val="22"/>
          <w:szCs w:val="22"/>
          <w:u w:color="7030a0"/>
          <w:rtl w:val="0"/>
          <w:lang w:val="ru-RU"/>
        </w:rPr>
        <w:t xml:space="preserve"> декабря</w:t>
      </w:r>
      <w:r>
        <w:rPr>
          <w:rFonts w:ascii="Arial" w:hAnsi="Arial"/>
          <w:b w:val="1"/>
          <w:bCs w:val="1"/>
          <w:color w:val="7030a0"/>
          <w:sz w:val="22"/>
          <w:szCs w:val="22"/>
          <w:u w:color="7030a0"/>
          <w:rtl w:val="0"/>
          <w:lang w:val="ru-RU"/>
        </w:rPr>
        <w:t xml:space="preserve"> 2019 </w:t>
      </w:r>
      <w:r>
        <w:rPr>
          <w:rFonts w:ascii="Arial" w:hAnsi="Arial" w:hint="default"/>
          <w:b w:val="1"/>
          <w:bCs w:val="1"/>
          <w:color w:val="7030a0"/>
          <w:sz w:val="22"/>
          <w:szCs w:val="22"/>
          <w:u w:color="7030a0"/>
          <w:rtl w:val="0"/>
          <w:lang w:val="ru-RU"/>
        </w:rPr>
        <w:t xml:space="preserve">г </w:t>
      </w:r>
    </w:p>
    <w:p>
      <w:pPr>
        <w:pStyle w:val="Обычный (веб)"/>
        <w:shd w:val="clear" w:color="auto" w:fill="f6f6f6"/>
        <w:spacing w:before="0" w:after="0"/>
        <w:rPr>
          <w:rFonts w:ascii="Arial" w:cs="Arial" w:hAnsi="Arial" w:eastAsia="Arial"/>
          <w:b w:val="1"/>
          <w:bCs w:val="1"/>
          <w:color w:val="7030a0"/>
          <w:sz w:val="22"/>
          <w:szCs w:val="22"/>
          <w:u w:color="7030a0"/>
        </w:rPr>
      </w:pPr>
      <w:r>
        <w:rPr>
          <w:rFonts w:ascii="Arial" w:hAnsi="Arial" w:hint="default"/>
          <w:b w:val="1"/>
          <w:bCs w:val="1"/>
          <w:color w:val="7030a0"/>
          <w:sz w:val="22"/>
          <w:szCs w:val="22"/>
          <w:u w:color="7030a0"/>
          <w:rtl w:val="0"/>
          <w:lang w:val="ru-RU"/>
        </w:rPr>
        <w:t>Практический курс «Основы периохирургии</w:t>
      </w:r>
      <w:r>
        <w:rPr>
          <w:rFonts w:ascii="Arial" w:hAnsi="Arial"/>
          <w:b w:val="1"/>
          <w:bCs w:val="1"/>
          <w:color w:val="7030a0"/>
          <w:sz w:val="22"/>
          <w:szCs w:val="22"/>
          <w:u w:color="7030a0"/>
          <w:rtl w:val="0"/>
          <w:lang w:val="ru-RU"/>
        </w:rPr>
        <w:t xml:space="preserve">. </w:t>
      </w:r>
      <w:r>
        <w:rPr>
          <w:rFonts w:ascii="Arial" w:hAnsi="Arial" w:hint="default"/>
          <w:b w:val="1"/>
          <w:bCs w:val="1"/>
          <w:color w:val="7030a0"/>
          <w:sz w:val="22"/>
          <w:szCs w:val="22"/>
          <w:u w:color="7030a0"/>
          <w:rtl w:val="0"/>
          <w:lang w:val="ru-RU"/>
        </w:rPr>
        <w:t>Хирургическое удлинение клинической коронки»</w:t>
      </w:r>
    </w:p>
    <w:p>
      <w:pPr>
        <w:pStyle w:val="Обычный"/>
        <w:ind w:firstLine="567"/>
        <w:jc w:val="both"/>
        <w:rPr>
          <w:i w:val="1"/>
          <w:iCs w:val="1"/>
          <w:sz w:val="20"/>
          <w:szCs w:val="20"/>
        </w:rPr>
      </w:pPr>
    </w:p>
    <w:p>
      <w:pPr>
        <w:pStyle w:val="Обычный"/>
        <w:ind w:firstLine="567"/>
        <w:jc w:val="both"/>
        <w:rPr>
          <w:i w:val="1"/>
          <w:iCs w:val="1"/>
          <w:sz w:val="18"/>
          <w:szCs w:val="18"/>
        </w:rPr>
      </w:pPr>
      <w:r>
        <w:rPr>
          <w:i w:val="1"/>
          <w:iCs w:val="1"/>
          <w:sz w:val="18"/>
          <w:szCs w:val="18"/>
          <w:rtl w:val="0"/>
          <w:lang w:val="ru-RU"/>
        </w:rPr>
        <w:t>"</w:t>
      </w:r>
      <w:r>
        <w:rPr>
          <w:i w:val="1"/>
          <w:iCs w:val="1"/>
          <w:sz w:val="18"/>
          <w:szCs w:val="18"/>
          <w:rtl w:val="0"/>
          <w:lang w:val="ru-RU"/>
        </w:rPr>
        <w:t>Хороший хирург знает</w:t>
      </w:r>
      <w:r>
        <w:rPr>
          <w:i w:val="1"/>
          <w:iCs w:val="1"/>
          <w:sz w:val="18"/>
          <w:szCs w:val="18"/>
          <w:rtl w:val="0"/>
          <w:lang w:val="ru-RU"/>
        </w:rPr>
        <w:t xml:space="preserve">, </w:t>
      </w:r>
      <w:r>
        <w:rPr>
          <w:i w:val="1"/>
          <w:iCs w:val="1"/>
          <w:sz w:val="18"/>
          <w:szCs w:val="18"/>
          <w:rtl w:val="0"/>
          <w:lang w:val="ru-RU"/>
        </w:rPr>
        <w:t>как оперировать</w:t>
      </w:r>
      <w:r>
        <w:rPr>
          <w:i w:val="1"/>
          <w:iCs w:val="1"/>
          <w:sz w:val="18"/>
          <w:szCs w:val="18"/>
          <w:rtl w:val="0"/>
          <w:lang w:val="ru-RU"/>
        </w:rPr>
        <w:t xml:space="preserve">, </w:t>
      </w:r>
      <w:r>
        <w:rPr>
          <w:i w:val="1"/>
          <w:iCs w:val="1"/>
          <w:sz w:val="18"/>
          <w:szCs w:val="18"/>
          <w:rtl w:val="0"/>
          <w:lang w:val="ru-RU"/>
        </w:rPr>
        <w:t>превосходный</w:t>
      </w:r>
      <w:r>
        <w:rPr>
          <w:i w:val="1"/>
          <w:iCs w:val="1"/>
          <w:sz w:val="18"/>
          <w:szCs w:val="18"/>
          <w:rtl w:val="0"/>
          <w:lang w:val="ru-RU"/>
        </w:rPr>
        <w:t xml:space="preserve">- </w:t>
      </w:r>
      <w:r>
        <w:rPr>
          <w:i w:val="1"/>
          <w:iCs w:val="1"/>
          <w:sz w:val="18"/>
          <w:szCs w:val="18"/>
          <w:rtl w:val="0"/>
          <w:lang w:val="ru-RU"/>
        </w:rPr>
        <w:t>когда</w:t>
      </w:r>
      <w:r>
        <w:rPr>
          <w:i w:val="1"/>
          <w:iCs w:val="1"/>
          <w:sz w:val="18"/>
          <w:szCs w:val="18"/>
          <w:rtl w:val="0"/>
          <w:lang w:val="ru-RU"/>
        </w:rPr>
        <w:t>" (</w:t>
      </w:r>
      <w:r>
        <w:rPr>
          <w:i w:val="1"/>
          <w:iCs w:val="1"/>
          <w:sz w:val="18"/>
          <w:szCs w:val="18"/>
          <w:rtl w:val="0"/>
          <w:lang w:val="ru-RU"/>
        </w:rPr>
        <w:t>И</w:t>
      </w:r>
      <w:r>
        <w:rPr>
          <w:i w:val="1"/>
          <w:iCs w:val="1"/>
          <w:sz w:val="18"/>
          <w:szCs w:val="18"/>
          <w:rtl w:val="0"/>
          <w:lang w:val="ru-RU"/>
        </w:rPr>
        <w:t xml:space="preserve">. </w:t>
      </w:r>
      <w:r>
        <w:rPr>
          <w:i w:val="1"/>
          <w:iCs w:val="1"/>
          <w:sz w:val="18"/>
          <w:szCs w:val="18"/>
          <w:rtl w:val="0"/>
          <w:lang w:val="ru-RU"/>
        </w:rPr>
        <w:t>Найдорф</w:t>
      </w:r>
      <w:r>
        <w:rPr>
          <w:i w:val="1"/>
          <w:iCs w:val="1"/>
          <w:sz w:val="18"/>
          <w:szCs w:val="18"/>
          <w:rtl w:val="0"/>
          <w:lang w:val="ru-RU"/>
        </w:rPr>
        <w:t>).</w:t>
      </w:r>
    </w:p>
    <w:p>
      <w:pPr>
        <w:pStyle w:val="Обычный"/>
        <w:jc w:val="both"/>
        <w:rPr>
          <w:i w:val="1"/>
          <w:iCs w:val="1"/>
          <w:sz w:val="18"/>
          <w:szCs w:val="18"/>
        </w:rPr>
      </w:pPr>
      <w:r>
        <w:rPr>
          <w:i w:val="1"/>
          <w:iCs w:val="1"/>
          <w:sz w:val="18"/>
          <w:szCs w:val="18"/>
          <w:rtl w:val="0"/>
          <w:lang w:val="ru-RU"/>
        </w:rPr>
        <w:t>Программа данного курса включает знакомство с современными принципами хирургической пародонтологии</w:t>
      </w:r>
      <w:r>
        <w:rPr>
          <w:i w:val="1"/>
          <w:iCs w:val="1"/>
          <w:sz w:val="18"/>
          <w:szCs w:val="18"/>
          <w:rtl w:val="0"/>
          <w:lang w:val="ru-RU"/>
        </w:rPr>
        <w:t xml:space="preserve">, </w:t>
      </w:r>
      <w:r>
        <w:rPr>
          <w:i w:val="1"/>
          <w:iCs w:val="1"/>
          <w:sz w:val="18"/>
          <w:szCs w:val="18"/>
          <w:rtl w:val="0"/>
          <w:lang w:val="ru-RU"/>
        </w:rPr>
        <w:t>обзор методик оперативного лечения от классики до новейших концепций</w:t>
      </w:r>
      <w:r>
        <w:rPr>
          <w:i w:val="1"/>
          <w:iCs w:val="1"/>
          <w:sz w:val="18"/>
          <w:szCs w:val="18"/>
          <w:rtl w:val="0"/>
          <w:lang w:val="ru-RU"/>
        </w:rPr>
        <w:t xml:space="preserve">. </w:t>
      </w:r>
      <w:r>
        <w:rPr>
          <w:i w:val="1"/>
          <w:iCs w:val="1"/>
          <w:sz w:val="18"/>
          <w:szCs w:val="18"/>
          <w:rtl w:val="0"/>
          <w:lang w:val="ru-RU"/>
        </w:rPr>
        <w:t>Кроме биологического обоснования вмешательств</w:t>
      </w:r>
      <w:r>
        <w:rPr>
          <w:i w:val="1"/>
          <w:iCs w:val="1"/>
          <w:sz w:val="18"/>
          <w:szCs w:val="18"/>
          <w:rtl w:val="0"/>
          <w:lang w:val="ru-RU"/>
        </w:rPr>
        <w:t xml:space="preserve">, </w:t>
      </w:r>
      <w:r>
        <w:rPr>
          <w:i w:val="1"/>
          <w:iCs w:val="1"/>
          <w:sz w:val="18"/>
          <w:szCs w:val="18"/>
          <w:rtl w:val="0"/>
          <w:lang w:val="ru-RU"/>
        </w:rPr>
        <w:t>слушатели получат пошаговый протокол резективной хирургии</w:t>
      </w:r>
      <w:r>
        <w:rPr>
          <w:i w:val="1"/>
          <w:iCs w:val="1"/>
          <w:sz w:val="18"/>
          <w:szCs w:val="18"/>
          <w:rtl w:val="0"/>
          <w:lang w:val="ru-RU"/>
        </w:rPr>
        <w:t xml:space="preserve">, </w:t>
      </w:r>
      <w:r>
        <w:rPr>
          <w:i w:val="1"/>
          <w:iCs w:val="1"/>
          <w:sz w:val="18"/>
          <w:szCs w:val="18"/>
          <w:rtl w:val="0"/>
          <w:lang w:val="ru-RU"/>
        </w:rPr>
        <w:t>частным случаем которой является хирургическое удлинение клинической коронки зуба</w:t>
      </w:r>
      <w:r>
        <w:rPr>
          <w:i w:val="1"/>
          <w:iCs w:val="1"/>
          <w:sz w:val="18"/>
          <w:szCs w:val="18"/>
          <w:rtl w:val="0"/>
          <w:lang w:val="ru-RU"/>
        </w:rPr>
        <w:t>.</w:t>
      </w:r>
    </w:p>
    <w:p>
      <w:pPr>
        <w:pStyle w:val="Обычный"/>
        <w:jc w:val="both"/>
        <w:rPr>
          <w:i w:val="1"/>
          <w:iCs w:val="1"/>
          <w:sz w:val="18"/>
          <w:szCs w:val="18"/>
        </w:rPr>
      </w:pPr>
      <w:r>
        <w:rPr>
          <w:i w:val="1"/>
          <w:iCs w:val="1"/>
          <w:sz w:val="18"/>
          <w:szCs w:val="18"/>
          <w:rtl w:val="0"/>
          <w:lang w:val="ru-RU"/>
        </w:rPr>
        <w:t>Курс рассчитан на хирургов и ортопедов</w:t>
      </w:r>
      <w:r>
        <w:rPr>
          <w:i w:val="1"/>
          <w:iCs w:val="1"/>
          <w:sz w:val="18"/>
          <w:szCs w:val="18"/>
          <w:rtl w:val="0"/>
          <w:lang w:val="ru-RU"/>
        </w:rPr>
        <w:t xml:space="preserve">, </w:t>
      </w:r>
      <w:r>
        <w:rPr>
          <w:i w:val="1"/>
          <w:iCs w:val="1"/>
          <w:sz w:val="18"/>
          <w:szCs w:val="18"/>
          <w:rtl w:val="0"/>
          <w:lang w:val="ru-RU"/>
        </w:rPr>
        <w:t>а также терапевтов</w:t>
      </w:r>
      <w:r>
        <w:rPr>
          <w:i w:val="1"/>
          <w:iCs w:val="1"/>
          <w:sz w:val="18"/>
          <w:szCs w:val="18"/>
          <w:rtl w:val="0"/>
          <w:lang w:val="ru-RU"/>
        </w:rPr>
        <w:t xml:space="preserve">, </w:t>
      </w:r>
      <w:r>
        <w:rPr>
          <w:i w:val="1"/>
          <w:iCs w:val="1"/>
          <w:sz w:val="18"/>
          <w:szCs w:val="18"/>
          <w:rtl w:val="0"/>
          <w:lang w:val="ru-RU"/>
        </w:rPr>
        <w:t>желающих заниматься предпротетической подготовкой и получить базовые хирургические навыки</w:t>
      </w:r>
      <w:r>
        <w:rPr>
          <w:i w:val="1"/>
          <w:iCs w:val="1"/>
          <w:sz w:val="18"/>
          <w:szCs w:val="18"/>
          <w:rtl w:val="0"/>
          <w:lang w:val="ru-RU"/>
        </w:rPr>
        <w:t>.</w:t>
      </w:r>
    </w:p>
    <w:p>
      <w:pPr>
        <w:pStyle w:val="Обычный"/>
        <w:ind w:left="142" w:right="142" w:firstLine="0"/>
        <w:jc w:val="center"/>
        <w:rPr>
          <w:b w:val="1"/>
          <w:bCs w:val="1"/>
          <w:sz w:val="18"/>
          <w:szCs w:val="18"/>
        </w:rPr>
      </w:pPr>
      <w:r>
        <w:rPr>
          <w:b w:val="1"/>
          <w:bCs w:val="1"/>
          <w:rtl w:val="0"/>
          <w:lang w:val="ru-RU"/>
        </w:rPr>
        <w:t>Программа семинара</w:t>
      </w:r>
      <w:r>
        <w:rPr>
          <w:b w:val="1"/>
          <w:bCs w:val="1"/>
          <w:rtl w:val="0"/>
          <w:lang w:val="ru-RU"/>
        </w:rPr>
        <w:t xml:space="preserve">: </w:t>
      </w:r>
    </w:p>
    <w:p>
      <w:pPr>
        <w:pStyle w:val="Абзац списка"/>
        <w:numPr>
          <w:ilvl w:val="0"/>
          <w:numId w:val="3"/>
        </w:numPr>
        <w:bidi w:val="0"/>
        <w:spacing w:after="0"/>
        <w:ind w:right="0"/>
        <w:jc w:val="left"/>
        <w:rPr>
          <w:sz w:val="18"/>
          <w:szCs w:val="18"/>
          <w:rtl w:val="0"/>
          <w:lang w:val="ru-RU"/>
        </w:rPr>
      </w:pPr>
      <w:r>
        <w:rPr>
          <w:sz w:val="18"/>
          <w:szCs w:val="18"/>
          <w:rtl w:val="0"/>
          <w:lang w:val="ru-RU"/>
        </w:rPr>
        <w:t>Хирургическая анатомия пародонта</w:t>
      </w:r>
      <w:r>
        <w:rPr>
          <w:sz w:val="18"/>
          <w:szCs w:val="18"/>
          <w:rtl w:val="0"/>
          <w:lang w:val="ru-RU"/>
        </w:rPr>
        <w:t xml:space="preserve">. </w:t>
      </w:r>
    </w:p>
    <w:p>
      <w:pPr>
        <w:pStyle w:val="Абзац списка"/>
        <w:numPr>
          <w:ilvl w:val="0"/>
          <w:numId w:val="3"/>
        </w:numPr>
        <w:bidi w:val="0"/>
        <w:spacing w:after="0"/>
        <w:ind w:right="0"/>
        <w:jc w:val="left"/>
        <w:rPr>
          <w:sz w:val="18"/>
          <w:szCs w:val="18"/>
          <w:rtl w:val="0"/>
          <w:lang w:val="ru-RU"/>
        </w:rPr>
      </w:pPr>
      <w:r>
        <w:rPr>
          <w:sz w:val="18"/>
          <w:szCs w:val="18"/>
          <w:rtl w:val="0"/>
          <w:lang w:val="ru-RU"/>
        </w:rPr>
        <w:t xml:space="preserve">Хирургические вмешательства в пародонтологии </w:t>
      </w:r>
      <w:r>
        <w:rPr>
          <w:sz w:val="18"/>
          <w:szCs w:val="18"/>
          <w:rtl w:val="0"/>
          <w:lang w:val="ru-RU"/>
        </w:rPr>
        <w:t>(</w:t>
      </w:r>
      <w:r>
        <w:rPr>
          <w:sz w:val="18"/>
          <w:szCs w:val="18"/>
          <w:rtl w:val="0"/>
          <w:lang w:val="ru-RU"/>
        </w:rPr>
        <w:t>виды</w:t>
      </w:r>
      <w:r>
        <w:rPr>
          <w:sz w:val="18"/>
          <w:szCs w:val="18"/>
          <w:rtl w:val="0"/>
          <w:lang w:val="ru-RU"/>
        </w:rPr>
        <w:t xml:space="preserve">, </w:t>
      </w:r>
      <w:r>
        <w:rPr>
          <w:sz w:val="18"/>
          <w:szCs w:val="18"/>
          <w:rtl w:val="0"/>
          <w:lang w:val="ru-RU"/>
        </w:rPr>
        <w:t>показания</w:t>
      </w:r>
      <w:r>
        <w:rPr>
          <w:sz w:val="18"/>
          <w:szCs w:val="18"/>
          <w:rtl w:val="0"/>
          <w:lang w:val="ru-RU"/>
        </w:rPr>
        <w:t>,</w:t>
      </w:r>
      <w:r>
        <w:rPr>
          <w:sz w:val="18"/>
          <w:szCs w:val="18"/>
          <w:rtl w:val="0"/>
          <w:lang w:val="ru-RU"/>
        </w:rPr>
        <w:t>противопоказания</w:t>
      </w:r>
      <w:r>
        <w:rPr>
          <w:sz w:val="18"/>
          <w:szCs w:val="18"/>
          <w:rtl w:val="0"/>
          <w:lang w:val="ru-RU"/>
        </w:rPr>
        <w:t xml:space="preserve">, </w:t>
      </w:r>
      <w:r>
        <w:rPr>
          <w:sz w:val="18"/>
          <w:szCs w:val="18"/>
          <w:rtl w:val="0"/>
          <w:lang w:val="ru-RU"/>
        </w:rPr>
        <w:t>классические и современные концепции</w:t>
      </w:r>
      <w:r>
        <w:rPr>
          <w:sz w:val="18"/>
          <w:szCs w:val="18"/>
          <w:rtl w:val="0"/>
          <w:lang w:val="ru-RU"/>
        </w:rPr>
        <w:t>)</w:t>
      </w:r>
    </w:p>
    <w:p>
      <w:pPr>
        <w:pStyle w:val="Абзац списка"/>
        <w:numPr>
          <w:ilvl w:val="0"/>
          <w:numId w:val="5"/>
        </w:numPr>
        <w:bidi w:val="0"/>
        <w:spacing w:after="0"/>
        <w:ind w:right="0"/>
        <w:jc w:val="left"/>
        <w:rPr>
          <w:sz w:val="18"/>
          <w:szCs w:val="18"/>
          <w:rtl w:val="0"/>
          <w:lang w:val="ru-RU"/>
        </w:rPr>
      </w:pPr>
      <w:r>
        <w:rPr>
          <w:sz w:val="18"/>
          <w:szCs w:val="18"/>
          <w:rtl w:val="0"/>
          <w:lang w:val="ru-RU"/>
        </w:rPr>
        <w:t xml:space="preserve">Резективные </w:t>
      </w:r>
    </w:p>
    <w:p>
      <w:pPr>
        <w:pStyle w:val="Абзац списка"/>
        <w:numPr>
          <w:ilvl w:val="0"/>
          <w:numId w:val="5"/>
        </w:numPr>
        <w:bidi w:val="0"/>
        <w:spacing w:after="0"/>
        <w:ind w:right="0"/>
        <w:jc w:val="left"/>
        <w:rPr>
          <w:sz w:val="18"/>
          <w:szCs w:val="18"/>
          <w:rtl w:val="0"/>
          <w:lang w:val="ru-RU"/>
        </w:rPr>
      </w:pPr>
      <w:r>
        <w:rPr>
          <w:sz w:val="18"/>
          <w:szCs w:val="18"/>
          <w:rtl w:val="0"/>
          <w:lang w:val="ru-RU"/>
        </w:rPr>
        <w:t>Регенеративные</w:t>
      </w:r>
    </w:p>
    <w:p>
      <w:pPr>
        <w:pStyle w:val="Абзац списка"/>
        <w:numPr>
          <w:ilvl w:val="0"/>
          <w:numId w:val="5"/>
        </w:numPr>
        <w:bidi w:val="0"/>
        <w:spacing w:after="0"/>
        <w:ind w:right="0"/>
        <w:jc w:val="left"/>
        <w:rPr>
          <w:sz w:val="18"/>
          <w:szCs w:val="18"/>
          <w:rtl w:val="0"/>
          <w:lang w:val="ru-RU"/>
        </w:rPr>
      </w:pPr>
      <w:r>
        <w:rPr>
          <w:sz w:val="18"/>
          <w:szCs w:val="18"/>
          <w:rtl w:val="0"/>
          <w:lang w:val="ru-RU"/>
        </w:rPr>
        <w:t xml:space="preserve">Пластические </w:t>
      </w:r>
    </w:p>
    <w:p>
      <w:pPr>
        <w:pStyle w:val="Абзац списка"/>
        <w:numPr>
          <w:ilvl w:val="0"/>
          <w:numId w:val="6"/>
        </w:numPr>
        <w:bidi w:val="0"/>
        <w:spacing w:after="0"/>
        <w:ind w:right="0"/>
        <w:jc w:val="left"/>
        <w:rPr>
          <w:sz w:val="18"/>
          <w:szCs w:val="18"/>
          <w:rtl w:val="0"/>
          <w:lang w:val="ru-RU"/>
        </w:rPr>
      </w:pPr>
      <w:r>
        <w:rPr>
          <w:sz w:val="18"/>
          <w:szCs w:val="18"/>
          <w:rtl w:val="0"/>
          <w:lang w:val="ru-RU"/>
        </w:rPr>
        <w:t>Фазы раневого процесса</w:t>
      </w:r>
      <w:r>
        <w:rPr>
          <w:sz w:val="18"/>
          <w:szCs w:val="18"/>
          <w:rtl w:val="0"/>
          <w:lang w:val="ru-RU"/>
        </w:rPr>
        <w:t xml:space="preserve">, </w:t>
      </w:r>
      <w:r>
        <w:rPr>
          <w:sz w:val="18"/>
          <w:szCs w:val="18"/>
          <w:rtl w:val="0"/>
          <w:lang w:val="ru-RU"/>
        </w:rPr>
        <w:t>физиология заживления</w:t>
      </w:r>
      <w:r>
        <w:rPr>
          <w:sz w:val="18"/>
          <w:szCs w:val="18"/>
          <w:rtl w:val="0"/>
          <w:lang w:val="ru-RU"/>
        </w:rPr>
        <w:t xml:space="preserve">, </w:t>
      </w:r>
      <w:r>
        <w:rPr>
          <w:sz w:val="18"/>
          <w:szCs w:val="18"/>
          <w:rtl w:val="0"/>
          <w:lang w:val="ru-RU"/>
        </w:rPr>
        <w:t xml:space="preserve">общие принципы </w:t>
      </w:r>
      <w:r>
        <w:rPr>
          <w:sz w:val="18"/>
          <w:szCs w:val="18"/>
          <w:rtl w:val="0"/>
          <w:lang w:val="ru-RU"/>
        </w:rPr>
        <w:t xml:space="preserve">GBR, GTR. </w:t>
      </w:r>
    </w:p>
    <w:p>
      <w:pPr>
        <w:pStyle w:val="Абзац списка"/>
        <w:numPr>
          <w:ilvl w:val="0"/>
          <w:numId w:val="3"/>
        </w:numPr>
        <w:bidi w:val="0"/>
        <w:spacing w:after="0"/>
        <w:ind w:right="0"/>
        <w:jc w:val="left"/>
        <w:rPr>
          <w:sz w:val="18"/>
          <w:szCs w:val="18"/>
          <w:rtl w:val="0"/>
          <w:lang w:val="ru-RU"/>
        </w:rPr>
      </w:pPr>
      <w:r>
        <w:rPr>
          <w:sz w:val="18"/>
          <w:szCs w:val="18"/>
          <w:rtl w:val="0"/>
          <w:lang w:val="ru-RU"/>
        </w:rPr>
        <w:t>Хирургический протокол</w:t>
      </w:r>
    </w:p>
    <w:p>
      <w:pPr>
        <w:pStyle w:val="Абзац списка"/>
        <w:tabs>
          <w:tab w:val="left" w:pos="284"/>
        </w:tabs>
        <w:spacing w:after="0"/>
        <w:ind w:left="0" w:firstLine="0"/>
        <w:rPr>
          <w:sz w:val="18"/>
          <w:szCs w:val="18"/>
        </w:rPr>
      </w:pPr>
      <w:r>
        <w:rPr>
          <w:sz w:val="18"/>
          <w:szCs w:val="18"/>
          <w:rtl w:val="0"/>
          <w:lang w:val="ru-RU"/>
        </w:rPr>
        <w:t xml:space="preserve">1) </w:t>
      </w:r>
      <w:r>
        <w:rPr>
          <w:sz w:val="18"/>
          <w:szCs w:val="18"/>
          <w:rtl w:val="0"/>
          <w:lang w:val="ru-RU"/>
        </w:rPr>
        <w:t>Подготовка к операции</w:t>
      </w:r>
      <w:r>
        <w:rPr>
          <w:sz w:val="18"/>
          <w:szCs w:val="18"/>
          <w:rtl w:val="0"/>
          <w:lang w:val="ru-RU"/>
        </w:rPr>
        <w:t xml:space="preserve">: </w:t>
      </w:r>
      <w:r>
        <w:rPr>
          <w:sz w:val="18"/>
          <w:szCs w:val="18"/>
          <w:rtl w:val="0"/>
          <w:lang w:val="ru-RU"/>
        </w:rPr>
        <w:t>пациента</w:t>
      </w:r>
      <w:r>
        <w:rPr>
          <w:sz w:val="18"/>
          <w:szCs w:val="18"/>
          <w:rtl w:val="0"/>
          <w:lang w:val="ru-RU"/>
        </w:rPr>
        <w:t xml:space="preserve">; </w:t>
      </w:r>
      <w:r>
        <w:rPr>
          <w:sz w:val="18"/>
          <w:szCs w:val="18"/>
          <w:rtl w:val="0"/>
          <w:lang w:val="ru-RU"/>
        </w:rPr>
        <w:t>хирургический инструментарий</w:t>
      </w:r>
      <w:r>
        <w:rPr>
          <w:sz w:val="18"/>
          <w:szCs w:val="18"/>
          <w:rtl w:val="0"/>
          <w:lang w:val="ru-RU"/>
        </w:rPr>
        <w:t xml:space="preserve">; </w:t>
      </w:r>
      <w:r>
        <w:rPr>
          <w:sz w:val="18"/>
          <w:szCs w:val="18"/>
          <w:rtl w:val="0"/>
          <w:lang w:val="ru-RU"/>
        </w:rPr>
        <w:t xml:space="preserve">выбор шовного материала </w:t>
      </w:r>
    </w:p>
    <w:p>
      <w:pPr>
        <w:pStyle w:val="Абзац списка"/>
        <w:numPr>
          <w:ilvl w:val="0"/>
          <w:numId w:val="9"/>
        </w:numPr>
        <w:bidi w:val="0"/>
        <w:spacing w:after="0"/>
        <w:ind w:right="0"/>
        <w:jc w:val="left"/>
        <w:rPr>
          <w:sz w:val="18"/>
          <w:szCs w:val="18"/>
          <w:rtl w:val="0"/>
          <w:lang w:val="ru-RU"/>
        </w:rPr>
      </w:pPr>
      <w:r>
        <w:rPr>
          <w:sz w:val="18"/>
          <w:szCs w:val="18"/>
          <w:rtl w:val="0"/>
          <w:lang w:val="ru-RU"/>
        </w:rPr>
        <w:t>Особенности проведения анестезии при разных типах вмешательств</w:t>
      </w:r>
      <w:r>
        <w:rPr>
          <w:sz w:val="18"/>
          <w:szCs w:val="18"/>
          <w:rtl w:val="0"/>
          <w:lang w:val="ru-RU"/>
        </w:rPr>
        <w:t xml:space="preserve">. </w:t>
      </w:r>
      <w:r>
        <w:rPr>
          <w:sz w:val="18"/>
          <w:szCs w:val="18"/>
          <w:rtl w:val="0"/>
          <w:lang w:val="ru-RU"/>
        </w:rPr>
        <w:t>Контролируемый гемостаз</w:t>
      </w:r>
      <w:r>
        <w:rPr>
          <w:sz w:val="18"/>
          <w:szCs w:val="18"/>
          <w:rtl w:val="0"/>
          <w:lang w:val="ru-RU"/>
        </w:rPr>
        <w:t xml:space="preserve">. </w:t>
      </w:r>
    </w:p>
    <w:p>
      <w:pPr>
        <w:pStyle w:val="Абзац списка"/>
        <w:numPr>
          <w:ilvl w:val="0"/>
          <w:numId w:val="8"/>
        </w:numPr>
        <w:bidi w:val="0"/>
        <w:spacing w:after="0"/>
        <w:ind w:right="0"/>
        <w:jc w:val="left"/>
        <w:rPr>
          <w:sz w:val="18"/>
          <w:szCs w:val="18"/>
          <w:rtl w:val="0"/>
          <w:lang w:val="ru-RU"/>
        </w:rPr>
      </w:pPr>
      <w:r>
        <w:rPr>
          <w:sz w:val="18"/>
          <w:szCs w:val="18"/>
          <w:rtl w:val="0"/>
          <w:lang w:val="ru-RU"/>
        </w:rPr>
        <w:t>Виды лоскутов</w:t>
      </w:r>
      <w:r>
        <w:rPr>
          <w:sz w:val="18"/>
          <w:szCs w:val="18"/>
          <w:rtl w:val="0"/>
          <w:lang w:val="ru-RU"/>
        </w:rPr>
        <w:t xml:space="preserve">, </w:t>
      </w:r>
      <w:r>
        <w:rPr>
          <w:sz w:val="18"/>
          <w:szCs w:val="18"/>
          <w:rtl w:val="0"/>
          <w:lang w:val="ru-RU"/>
        </w:rPr>
        <w:t>их выбор</w:t>
      </w:r>
      <w:r>
        <w:rPr>
          <w:sz w:val="18"/>
          <w:szCs w:val="18"/>
          <w:rtl w:val="0"/>
          <w:lang w:val="ru-RU"/>
        </w:rPr>
        <w:t>.</w:t>
      </w:r>
    </w:p>
    <w:p>
      <w:pPr>
        <w:pStyle w:val="Абзац списка"/>
        <w:numPr>
          <w:ilvl w:val="0"/>
          <w:numId w:val="8"/>
        </w:numPr>
        <w:bidi w:val="0"/>
        <w:spacing w:after="0"/>
        <w:ind w:right="0"/>
        <w:jc w:val="left"/>
        <w:rPr>
          <w:sz w:val="18"/>
          <w:szCs w:val="18"/>
          <w:rtl w:val="0"/>
          <w:lang w:val="ru-RU"/>
        </w:rPr>
      </w:pPr>
      <w:r>
        <w:rPr>
          <w:sz w:val="18"/>
          <w:szCs w:val="18"/>
          <w:rtl w:val="0"/>
          <w:lang w:val="ru-RU"/>
        </w:rPr>
        <w:t>Отслаивание</w:t>
      </w:r>
      <w:r>
        <w:rPr>
          <w:sz w:val="18"/>
          <w:szCs w:val="18"/>
          <w:rtl w:val="0"/>
          <w:lang w:val="ru-RU"/>
        </w:rPr>
        <w:t xml:space="preserve">, </w:t>
      </w:r>
      <w:r>
        <w:rPr>
          <w:sz w:val="18"/>
          <w:szCs w:val="18"/>
          <w:rtl w:val="0"/>
          <w:lang w:val="ru-RU"/>
        </w:rPr>
        <w:t>ретракция</w:t>
      </w:r>
      <w:r>
        <w:rPr>
          <w:sz w:val="18"/>
          <w:szCs w:val="18"/>
          <w:rtl w:val="0"/>
          <w:lang w:val="ru-RU"/>
        </w:rPr>
        <w:t xml:space="preserve">, </w:t>
      </w:r>
      <w:r>
        <w:rPr>
          <w:sz w:val="18"/>
          <w:szCs w:val="18"/>
          <w:rtl w:val="0"/>
          <w:lang w:val="ru-RU"/>
        </w:rPr>
        <w:t>ушивание</w:t>
      </w:r>
    </w:p>
    <w:p>
      <w:pPr>
        <w:pStyle w:val="Абзац списка"/>
        <w:numPr>
          <w:ilvl w:val="0"/>
          <w:numId w:val="8"/>
        </w:numPr>
        <w:bidi w:val="0"/>
        <w:spacing w:after="0"/>
        <w:ind w:right="0"/>
        <w:jc w:val="left"/>
        <w:rPr>
          <w:sz w:val="18"/>
          <w:szCs w:val="18"/>
          <w:rtl w:val="0"/>
          <w:lang w:val="ru-RU"/>
        </w:rPr>
      </w:pPr>
      <w:r>
        <w:rPr>
          <w:sz w:val="18"/>
          <w:szCs w:val="18"/>
          <w:rtl w:val="0"/>
          <w:lang w:val="ru-RU"/>
        </w:rPr>
        <w:t>Послеоперационное ведение</w:t>
      </w:r>
      <w:r>
        <w:rPr>
          <w:sz w:val="18"/>
          <w:szCs w:val="18"/>
          <w:rtl w:val="0"/>
          <w:lang w:val="ru-RU"/>
        </w:rPr>
        <w:t xml:space="preserve">, </w:t>
      </w:r>
      <w:r>
        <w:rPr>
          <w:sz w:val="18"/>
          <w:szCs w:val="18"/>
          <w:rtl w:val="0"/>
          <w:lang w:val="ru-RU"/>
        </w:rPr>
        <w:t>осложнения</w:t>
      </w:r>
    </w:p>
    <w:p>
      <w:pPr>
        <w:pStyle w:val="Заголовок 1"/>
        <w:spacing w:before="0"/>
        <w:jc w:val="center"/>
        <w:rPr>
          <w:rFonts w:ascii="Calibri" w:cs="Calibri" w:hAnsi="Calibri" w:eastAsia="Calibri"/>
          <w:sz w:val="18"/>
          <w:szCs w:val="18"/>
        </w:rPr>
      </w:pPr>
      <w:r>
        <w:rPr>
          <w:rFonts w:ascii="Calibri" w:cs="Calibri" w:hAnsi="Calibri" w:eastAsia="Calibri"/>
          <w:sz w:val="20"/>
          <w:szCs w:val="20"/>
          <w:rtl w:val="0"/>
          <w:lang w:val="ru-RU"/>
        </w:rPr>
        <w:t>Удлинение клинической коронки зуба</w:t>
      </w:r>
    </w:p>
    <w:p>
      <w:pPr>
        <w:pStyle w:val="Абзац списка"/>
        <w:numPr>
          <w:ilvl w:val="0"/>
          <w:numId w:val="11"/>
        </w:numPr>
        <w:bidi w:val="0"/>
        <w:spacing w:after="0"/>
        <w:ind w:right="0"/>
        <w:jc w:val="left"/>
        <w:rPr>
          <w:b w:val="1"/>
          <w:bCs w:val="1"/>
          <w:sz w:val="18"/>
          <w:szCs w:val="18"/>
          <w:rtl w:val="0"/>
          <w:lang w:val="ru-RU"/>
        </w:rPr>
      </w:pPr>
      <w:r>
        <w:rPr>
          <w:b w:val="1"/>
          <w:bCs w:val="1"/>
          <w:sz w:val="18"/>
          <w:szCs w:val="18"/>
          <w:rtl w:val="0"/>
          <w:lang w:val="ru-RU"/>
        </w:rPr>
        <w:t>Показания к УКК</w:t>
      </w:r>
    </w:p>
    <w:p>
      <w:pPr>
        <w:pStyle w:val="Обычный"/>
        <w:rPr>
          <w:sz w:val="18"/>
          <w:szCs w:val="18"/>
        </w:rPr>
      </w:pPr>
      <w:r>
        <w:rPr>
          <w:sz w:val="18"/>
          <w:szCs w:val="18"/>
          <w:rtl w:val="0"/>
          <w:lang w:val="ru-RU"/>
        </w:rPr>
        <w:t>-</w:t>
      </w:r>
      <w:r>
        <w:rPr>
          <w:sz w:val="18"/>
          <w:szCs w:val="18"/>
          <w:rtl w:val="0"/>
          <w:lang w:val="ru-RU"/>
        </w:rPr>
        <w:t>пародонтологические</w:t>
      </w:r>
      <w:r>
        <w:rPr>
          <w:sz w:val="18"/>
          <w:szCs w:val="18"/>
          <w:rtl w:val="0"/>
          <w:lang w:val="ru-RU"/>
        </w:rPr>
        <w:t>; -</w:t>
      </w:r>
      <w:r>
        <w:rPr>
          <w:sz w:val="18"/>
          <w:szCs w:val="18"/>
          <w:rtl w:val="0"/>
          <w:lang w:val="ru-RU"/>
        </w:rPr>
        <w:t>реставрационные</w:t>
      </w:r>
      <w:r>
        <w:rPr>
          <w:sz w:val="18"/>
          <w:szCs w:val="18"/>
          <w:rtl w:val="0"/>
          <w:lang w:val="ru-RU"/>
        </w:rPr>
        <w:t>; -</w:t>
      </w:r>
      <w:r>
        <w:rPr>
          <w:sz w:val="18"/>
          <w:szCs w:val="18"/>
          <w:rtl w:val="0"/>
          <w:lang w:val="ru-RU"/>
        </w:rPr>
        <w:t>эстетические</w:t>
      </w:r>
    </w:p>
    <w:p>
      <w:pPr>
        <w:pStyle w:val="Абзац списка"/>
        <w:numPr>
          <w:ilvl w:val="0"/>
          <w:numId w:val="11"/>
        </w:numPr>
        <w:bidi w:val="0"/>
        <w:spacing w:after="0"/>
        <w:ind w:right="0"/>
        <w:jc w:val="left"/>
        <w:rPr>
          <w:b w:val="1"/>
          <w:bCs w:val="1"/>
          <w:sz w:val="18"/>
          <w:szCs w:val="18"/>
          <w:rtl w:val="0"/>
          <w:lang w:val="ru-RU"/>
        </w:rPr>
      </w:pPr>
      <w:r>
        <w:rPr>
          <w:b w:val="1"/>
          <w:bCs w:val="1"/>
          <w:sz w:val="18"/>
          <w:szCs w:val="18"/>
          <w:rtl w:val="0"/>
          <w:lang w:val="ru-RU"/>
        </w:rPr>
        <w:t>Методики и обоснование их выбора</w:t>
      </w:r>
    </w:p>
    <w:p>
      <w:pPr>
        <w:pStyle w:val="Обычный"/>
        <w:rPr>
          <w:sz w:val="18"/>
          <w:szCs w:val="18"/>
        </w:rPr>
      </w:pPr>
      <w:r>
        <w:rPr>
          <w:sz w:val="18"/>
          <w:szCs w:val="18"/>
          <w:rtl w:val="0"/>
          <w:lang w:val="ru-RU"/>
        </w:rPr>
        <w:t xml:space="preserve">- </w:t>
      </w:r>
      <w:r>
        <w:rPr>
          <w:sz w:val="18"/>
          <w:szCs w:val="18"/>
          <w:rtl w:val="0"/>
          <w:lang w:val="ru-RU"/>
        </w:rPr>
        <w:t>хирургические</w:t>
      </w:r>
      <w:r>
        <w:rPr>
          <w:sz w:val="18"/>
          <w:szCs w:val="18"/>
          <w:rtl w:val="0"/>
          <w:lang w:val="ru-RU"/>
        </w:rPr>
        <w:t>; -</w:t>
      </w:r>
      <w:r>
        <w:rPr>
          <w:sz w:val="18"/>
          <w:szCs w:val="18"/>
          <w:rtl w:val="0"/>
          <w:lang w:val="ru-RU"/>
        </w:rPr>
        <w:t>ортодонтические</w:t>
      </w:r>
      <w:r>
        <w:rPr>
          <w:sz w:val="18"/>
          <w:szCs w:val="18"/>
          <w:rtl w:val="0"/>
          <w:lang w:val="ru-RU"/>
        </w:rPr>
        <w:t>; -</w:t>
      </w:r>
      <w:r>
        <w:rPr>
          <w:sz w:val="18"/>
          <w:szCs w:val="18"/>
          <w:rtl w:val="0"/>
          <w:lang w:val="ru-RU"/>
        </w:rPr>
        <w:t>комбинированные перио</w:t>
      </w:r>
      <w:r>
        <w:rPr>
          <w:sz w:val="18"/>
          <w:szCs w:val="18"/>
          <w:rtl w:val="0"/>
          <w:lang w:val="ru-RU"/>
        </w:rPr>
        <w:t>-</w:t>
      </w:r>
      <w:r>
        <w:rPr>
          <w:sz w:val="18"/>
          <w:szCs w:val="18"/>
          <w:rtl w:val="0"/>
          <w:lang w:val="ru-RU"/>
        </w:rPr>
        <w:t>реставративные</w:t>
      </w:r>
    </w:p>
    <w:p>
      <w:pPr>
        <w:pStyle w:val="Абзац списка"/>
        <w:numPr>
          <w:ilvl w:val="0"/>
          <w:numId w:val="11"/>
        </w:numPr>
        <w:bidi w:val="0"/>
        <w:spacing w:after="0"/>
        <w:ind w:right="0"/>
        <w:jc w:val="left"/>
        <w:rPr>
          <w:b w:val="1"/>
          <w:bCs w:val="1"/>
          <w:sz w:val="18"/>
          <w:szCs w:val="18"/>
          <w:rtl w:val="0"/>
          <w:lang w:val="ru-RU"/>
        </w:rPr>
      </w:pPr>
      <w:r>
        <w:rPr>
          <w:b w:val="1"/>
          <w:bCs w:val="1"/>
          <w:sz w:val="18"/>
          <w:szCs w:val="18"/>
          <w:rtl w:val="0"/>
          <w:lang w:val="ru-RU"/>
        </w:rPr>
        <w:t>Резективныепародонтологические вмешательства</w:t>
      </w:r>
    </w:p>
    <w:p>
      <w:pPr>
        <w:pStyle w:val="Абзац списка"/>
        <w:numPr>
          <w:ilvl w:val="0"/>
          <w:numId w:val="13"/>
        </w:numPr>
        <w:bidi w:val="0"/>
        <w:spacing w:after="0"/>
        <w:ind w:right="0"/>
        <w:jc w:val="left"/>
        <w:rPr>
          <w:sz w:val="18"/>
          <w:szCs w:val="18"/>
          <w:rtl w:val="0"/>
          <w:lang w:val="ru-RU"/>
        </w:rPr>
      </w:pPr>
      <w:r>
        <w:rPr>
          <w:sz w:val="18"/>
          <w:szCs w:val="18"/>
          <w:rtl w:val="0"/>
          <w:lang w:val="ru-RU"/>
        </w:rPr>
        <w:t>Методология</w:t>
      </w:r>
    </w:p>
    <w:p>
      <w:pPr>
        <w:pStyle w:val="Обычный"/>
        <w:rPr>
          <w:sz w:val="18"/>
          <w:szCs w:val="18"/>
        </w:rPr>
      </w:pPr>
      <w:r>
        <w:rPr>
          <w:sz w:val="18"/>
          <w:szCs w:val="18"/>
          <w:rtl w:val="0"/>
          <w:lang w:val="ru-RU"/>
        </w:rPr>
        <w:t>-</w:t>
      </w:r>
      <w:r>
        <w:rPr>
          <w:sz w:val="18"/>
          <w:szCs w:val="18"/>
          <w:rtl w:val="0"/>
          <w:lang w:val="ru-RU"/>
        </w:rPr>
        <w:t>понятие костной архитектуры</w:t>
      </w:r>
    </w:p>
    <w:p>
      <w:pPr>
        <w:pStyle w:val="Обычный"/>
        <w:rPr>
          <w:sz w:val="18"/>
          <w:szCs w:val="18"/>
        </w:rPr>
      </w:pPr>
      <w:r>
        <w:rPr>
          <w:sz w:val="18"/>
          <w:szCs w:val="18"/>
          <w:rtl w:val="0"/>
          <w:lang w:val="ru-RU"/>
        </w:rPr>
        <w:t xml:space="preserve">- </w:t>
      </w:r>
      <w:r>
        <w:rPr>
          <w:sz w:val="18"/>
          <w:szCs w:val="18"/>
          <w:rtl w:val="0"/>
          <w:lang w:val="ru-RU"/>
        </w:rPr>
        <w:t>остеотомия и остеопластика</w:t>
      </w:r>
    </w:p>
    <w:p>
      <w:pPr>
        <w:pStyle w:val="Обычный"/>
        <w:rPr>
          <w:sz w:val="18"/>
          <w:szCs w:val="18"/>
        </w:rPr>
      </w:pPr>
      <w:r>
        <w:rPr>
          <w:sz w:val="18"/>
          <w:szCs w:val="18"/>
          <w:rtl w:val="0"/>
          <w:lang w:val="ru-RU"/>
        </w:rPr>
        <w:t>-</w:t>
      </w:r>
      <w:r>
        <w:rPr>
          <w:sz w:val="18"/>
          <w:szCs w:val="18"/>
          <w:rtl w:val="0"/>
          <w:lang w:val="ru-RU"/>
        </w:rPr>
        <w:t xml:space="preserve">определение уровня разреза </w:t>
      </w:r>
      <w:r>
        <w:rPr>
          <w:sz w:val="18"/>
          <w:szCs w:val="18"/>
          <w:rtl w:val="0"/>
          <w:lang w:val="ru-RU"/>
        </w:rPr>
        <w:t>(</w:t>
      </w:r>
      <w:r>
        <w:rPr>
          <w:sz w:val="18"/>
          <w:szCs w:val="18"/>
          <w:rtl w:val="0"/>
          <w:lang w:val="ru-RU"/>
        </w:rPr>
        <w:t>внутрибороздковый</w:t>
      </w:r>
      <w:r>
        <w:rPr>
          <w:sz w:val="18"/>
          <w:szCs w:val="18"/>
          <w:rtl w:val="0"/>
          <w:lang w:val="ru-RU"/>
        </w:rPr>
        <w:t xml:space="preserve">, </w:t>
      </w:r>
      <w:r>
        <w:rPr>
          <w:sz w:val="18"/>
          <w:szCs w:val="18"/>
          <w:rtl w:val="0"/>
          <w:lang w:val="ru-RU"/>
        </w:rPr>
        <w:t>парамаргинальный</w:t>
      </w:r>
      <w:r>
        <w:rPr>
          <w:sz w:val="18"/>
          <w:szCs w:val="18"/>
          <w:rtl w:val="0"/>
          <w:lang w:val="ru-RU"/>
        </w:rPr>
        <w:t xml:space="preserve">, </w:t>
      </w:r>
      <w:r>
        <w:rPr>
          <w:sz w:val="18"/>
          <w:szCs w:val="18"/>
          <w:rtl w:val="0"/>
          <w:lang w:val="ru-RU"/>
        </w:rPr>
        <w:t>маргинальный</w:t>
      </w:r>
      <w:r>
        <w:rPr>
          <w:sz w:val="18"/>
          <w:szCs w:val="18"/>
          <w:rtl w:val="0"/>
          <w:lang w:val="ru-RU"/>
        </w:rPr>
        <w:t>)</w:t>
      </w:r>
    </w:p>
    <w:p>
      <w:pPr>
        <w:pStyle w:val="Обычный"/>
        <w:rPr>
          <w:sz w:val="18"/>
          <w:szCs w:val="18"/>
        </w:rPr>
      </w:pPr>
      <w:r>
        <w:rPr>
          <w:sz w:val="18"/>
          <w:szCs w:val="18"/>
          <w:rtl w:val="0"/>
          <w:lang w:val="ru-RU"/>
        </w:rPr>
        <w:t xml:space="preserve">- </w:t>
      </w:r>
      <w:r>
        <w:rPr>
          <w:sz w:val="18"/>
          <w:szCs w:val="18"/>
          <w:rtl w:val="0"/>
          <w:lang w:val="ru-RU"/>
        </w:rPr>
        <w:t xml:space="preserve">определение конечного положения маргинального края </w:t>
      </w:r>
      <w:r>
        <w:rPr>
          <w:sz w:val="18"/>
          <w:szCs w:val="18"/>
          <w:rtl w:val="0"/>
          <w:lang w:val="ru-RU"/>
        </w:rPr>
        <w:t>(</w:t>
      </w:r>
      <w:r>
        <w:rPr>
          <w:sz w:val="18"/>
          <w:szCs w:val="18"/>
          <w:rtl w:val="0"/>
          <w:lang w:val="ru-RU"/>
        </w:rPr>
        <w:t>гингивэктомия или апикально</w:t>
      </w:r>
      <w:r>
        <w:rPr>
          <w:sz w:val="18"/>
          <w:szCs w:val="18"/>
          <w:rtl w:val="0"/>
          <w:lang w:val="ru-RU"/>
        </w:rPr>
        <w:t>-</w:t>
      </w:r>
      <w:r>
        <w:rPr>
          <w:sz w:val="18"/>
          <w:szCs w:val="18"/>
          <w:rtl w:val="0"/>
          <w:lang w:val="ru-RU"/>
        </w:rPr>
        <w:t>смещенный лоскут</w:t>
      </w:r>
      <w:r>
        <w:rPr>
          <w:sz w:val="18"/>
          <w:szCs w:val="18"/>
          <w:rtl w:val="0"/>
          <w:lang w:val="ru-RU"/>
        </w:rPr>
        <w:t>)</w:t>
      </w:r>
    </w:p>
    <w:p>
      <w:pPr>
        <w:pStyle w:val="Обычный"/>
        <w:rPr>
          <w:sz w:val="18"/>
          <w:szCs w:val="18"/>
        </w:rPr>
      </w:pPr>
      <w:r>
        <w:rPr>
          <w:sz w:val="18"/>
          <w:szCs w:val="18"/>
          <w:rtl w:val="0"/>
          <w:lang w:val="ru-RU"/>
        </w:rPr>
        <w:t xml:space="preserve">- </w:t>
      </w:r>
      <w:r>
        <w:rPr>
          <w:sz w:val="18"/>
          <w:szCs w:val="18"/>
          <w:rtl w:val="0"/>
          <w:lang w:val="ru-RU"/>
        </w:rPr>
        <w:t>предупреждение и устранение фуркационных дефектов</w:t>
      </w:r>
      <w:r>
        <w:rPr>
          <w:sz w:val="18"/>
          <w:szCs w:val="18"/>
          <w:rtl w:val="0"/>
          <w:lang w:val="ru-RU"/>
        </w:rPr>
        <w:t xml:space="preserve">, </w:t>
      </w:r>
      <w:r>
        <w:rPr>
          <w:sz w:val="18"/>
          <w:szCs w:val="18"/>
          <w:rtl w:val="0"/>
          <w:lang w:val="ru-RU"/>
        </w:rPr>
        <w:t>одонтопластика</w:t>
      </w:r>
    </w:p>
    <w:p>
      <w:pPr>
        <w:pStyle w:val="Обычный"/>
        <w:rPr>
          <w:sz w:val="18"/>
          <w:szCs w:val="18"/>
        </w:rPr>
      </w:pPr>
      <w:r>
        <w:rPr>
          <w:sz w:val="18"/>
          <w:szCs w:val="18"/>
          <w:rtl w:val="0"/>
          <w:lang w:val="ru-RU"/>
        </w:rPr>
        <w:t xml:space="preserve">- </w:t>
      </w:r>
      <w:r>
        <w:rPr>
          <w:sz w:val="18"/>
          <w:szCs w:val="18"/>
          <w:rtl w:val="0"/>
          <w:lang w:val="ru-RU"/>
        </w:rPr>
        <w:t>гемисекция</w:t>
      </w:r>
      <w:r>
        <w:rPr>
          <w:sz w:val="18"/>
          <w:szCs w:val="18"/>
          <w:rtl w:val="0"/>
          <w:lang w:val="ru-RU"/>
        </w:rPr>
        <w:t xml:space="preserve">, </w:t>
      </w:r>
      <w:r>
        <w:rPr>
          <w:sz w:val="18"/>
          <w:szCs w:val="18"/>
          <w:rtl w:val="0"/>
          <w:lang w:val="ru-RU"/>
        </w:rPr>
        <w:t xml:space="preserve">ампутация корня </w:t>
      </w:r>
    </w:p>
    <w:p>
      <w:pPr>
        <w:pStyle w:val="Обычный"/>
        <w:rPr>
          <w:sz w:val="18"/>
          <w:szCs w:val="18"/>
        </w:rPr>
      </w:pPr>
      <w:r>
        <w:rPr>
          <w:sz w:val="18"/>
          <w:szCs w:val="18"/>
          <w:rtl w:val="0"/>
          <w:lang w:val="ru-RU"/>
        </w:rPr>
        <w:t xml:space="preserve">- </w:t>
      </w:r>
      <w:r>
        <w:rPr>
          <w:sz w:val="18"/>
          <w:szCs w:val="18"/>
          <w:rtl w:val="0"/>
          <w:lang w:val="ru-RU"/>
        </w:rPr>
        <w:t>специальный инструментарий</w:t>
      </w:r>
    </w:p>
    <w:p>
      <w:pPr>
        <w:pStyle w:val="Абзац списка"/>
        <w:numPr>
          <w:ilvl w:val="0"/>
          <w:numId w:val="14"/>
        </w:numPr>
        <w:bidi w:val="0"/>
        <w:spacing w:after="0"/>
        <w:ind w:right="0"/>
        <w:jc w:val="left"/>
        <w:rPr>
          <w:sz w:val="18"/>
          <w:szCs w:val="18"/>
          <w:rtl w:val="0"/>
          <w:lang w:val="ru-RU"/>
        </w:rPr>
      </w:pPr>
      <w:r>
        <w:rPr>
          <w:sz w:val="18"/>
          <w:szCs w:val="18"/>
          <w:rtl w:val="0"/>
          <w:lang w:val="ru-RU"/>
        </w:rPr>
        <w:t xml:space="preserve">Нарушение пассивного прорезывания </w:t>
      </w:r>
    </w:p>
    <w:p>
      <w:pPr>
        <w:pStyle w:val="Обычный"/>
        <w:rPr>
          <w:sz w:val="18"/>
          <w:szCs w:val="18"/>
        </w:rPr>
      </w:pPr>
      <w:r>
        <w:rPr>
          <w:sz w:val="18"/>
          <w:szCs w:val="18"/>
          <w:rtl w:val="0"/>
          <w:lang w:val="ru-RU"/>
        </w:rPr>
        <w:t>-</w:t>
      </w:r>
      <w:r>
        <w:rPr>
          <w:sz w:val="18"/>
          <w:szCs w:val="18"/>
          <w:rtl w:val="0"/>
          <w:lang w:val="ru-RU"/>
        </w:rPr>
        <w:t xml:space="preserve">классификация по </w:t>
      </w:r>
      <w:r>
        <w:rPr>
          <w:sz w:val="18"/>
          <w:szCs w:val="18"/>
          <w:rtl w:val="0"/>
          <w:lang w:val="ru-RU"/>
        </w:rPr>
        <w:t xml:space="preserve">Coslet </w:t>
      </w:r>
      <w:r>
        <w:rPr>
          <w:sz w:val="18"/>
          <w:szCs w:val="18"/>
          <w:rtl w:val="0"/>
          <w:lang w:val="ru-RU"/>
        </w:rPr>
        <w:t>и её практическое применение в эстетически значимой зоне</w:t>
      </w:r>
    </w:p>
    <w:p>
      <w:pPr>
        <w:pStyle w:val="Абзац списка"/>
        <w:numPr>
          <w:ilvl w:val="0"/>
          <w:numId w:val="14"/>
        </w:numPr>
        <w:bidi w:val="0"/>
        <w:spacing w:after="0"/>
        <w:ind w:right="0"/>
        <w:jc w:val="left"/>
        <w:rPr>
          <w:sz w:val="18"/>
          <w:szCs w:val="18"/>
          <w:rtl w:val="0"/>
          <w:lang w:val="ru-RU"/>
        </w:rPr>
      </w:pPr>
      <w:r>
        <w:rPr>
          <w:sz w:val="18"/>
          <w:szCs w:val="18"/>
          <w:rtl w:val="0"/>
          <w:lang w:val="ru-RU"/>
        </w:rPr>
        <w:t>Десневая улыбка</w:t>
      </w:r>
      <w:r>
        <w:rPr>
          <w:sz w:val="18"/>
          <w:szCs w:val="18"/>
          <w:rtl w:val="0"/>
          <w:lang w:val="ru-RU"/>
        </w:rPr>
        <w:t xml:space="preserve">. </w:t>
      </w:r>
      <w:r>
        <w:rPr>
          <w:sz w:val="18"/>
          <w:szCs w:val="18"/>
          <w:rtl w:val="0"/>
          <w:lang w:val="ru-RU"/>
        </w:rPr>
        <w:t>Типы и методы коррекции дентальной десневой улыбки</w:t>
      </w:r>
      <w:r>
        <w:rPr>
          <w:sz w:val="18"/>
          <w:szCs w:val="18"/>
          <w:rtl w:val="0"/>
          <w:lang w:val="ru-RU"/>
        </w:rPr>
        <w:t>.</w:t>
      </w:r>
    </w:p>
    <w:p>
      <w:pPr>
        <w:pStyle w:val="Абзац списка"/>
        <w:numPr>
          <w:ilvl w:val="0"/>
          <w:numId w:val="15"/>
        </w:numPr>
        <w:bidi w:val="0"/>
        <w:spacing w:after="0"/>
        <w:ind w:right="0"/>
        <w:jc w:val="left"/>
        <w:rPr>
          <w:b w:val="1"/>
          <w:bCs w:val="1"/>
          <w:sz w:val="20"/>
          <w:szCs w:val="20"/>
          <w:rtl w:val="0"/>
          <w:lang w:val="ru-RU"/>
        </w:rPr>
      </w:pPr>
      <w:r>
        <w:rPr>
          <w:b w:val="1"/>
          <w:bCs w:val="1"/>
          <w:sz w:val="20"/>
          <w:szCs w:val="20"/>
          <w:rtl w:val="0"/>
          <w:lang w:val="ru-RU"/>
        </w:rPr>
        <w:t>Пришеечные абразивные и кариозные дефекты – комбинированный подход</w:t>
      </w:r>
    </w:p>
    <w:p>
      <w:pPr>
        <w:pStyle w:val="Абзац списка"/>
        <w:numPr>
          <w:ilvl w:val="0"/>
          <w:numId w:val="15"/>
        </w:numPr>
        <w:bidi w:val="0"/>
        <w:spacing w:after="0"/>
        <w:ind w:right="0"/>
        <w:jc w:val="left"/>
        <w:rPr>
          <w:b w:val="1"/>
          <w:bCs w:val="1"/>
          <w:sz w:val="20"/>
          <w:szCs w:val="20"/>
          <w:rtl w:val="0"/>
          <w:lang w:val="ru-RU"/>
        </w:rPr>
      </w:pPr>
      <w:r>
        <w:rPr>
          <w:b w:val="1"/>
          <w:bCs w:val="1"/>
          <w:sz w:val="20"/>
          <w:szCs w:val="20"/>
          <w:rtl w:val="0"/>
          <w:lang w:val="ru-RU"/>
        </w:rPr>
        <w:t>Сроки реабилитации</w:t>
      </w:r>
      <w:r>
        <w:rPr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b w:val="1"/>
          <w:bCs w:val="1"/>
          <w:sz w:val="20"/>
          <w:szCs w:val="20"/>
          <w:rtl w:val="0"/>
          <w:lang w:val="ru-RU"/>
        </w:rPr>
        <w:t>взаимодействие с ортопедом</w:t>
      </w:r>
    </w:p>
    <w:p>
      <w:pPr>
        <w:pStyle w:val="Обычный"/>
        <w:rPr>
          <w:sz w:val="20"/>
          <w:szCs w:val="20"/>
        </w:rPr>
      </w:pPr>
    </w:p>
    <w:p>
      <w:pPr>
        <w:pStyle w:val="Заголовок 1"/>
        <w:spacing w:before="0"/>
        <w:jc w:val="center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  <w:lang w:val="ru-RU"/>
        </w:rPr>
        <w:t>Практическая часть – мастер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-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класс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2-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ой день</w:t>
      </w:r>
    </w:p>
    <w:p>
      <w:pPr>
        <w:pStyle w:val="Заголовок 1"/>
        <w:spacing w:before="0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Количество участников не более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15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человек в каждой группе  с предоставлением  всех расходных материалов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, 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инструментов и оборудования для каждого участника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.</w:t>
      </w:r>
    </w:p>
    <w:p>
      <w:pPr>
        <w:pStyle w:val="Обычный"/>
        <w:ind w:left="709" w:firstLine="0"/>
        <w:rPr>
          <w:sz w:val="20"/>
          <w:szCs w:val="20"/>
          <w:u w:val="single"/>
        </w:rPr>
      </w:pPr>
      <w:r>
        <w:rPr>
          <w:sz w:val="20"/>
          <w:szCs w:val="20"/>
          <w:rtl w:val="0"/>
          <w:lang w:val="ru-RU"/>
        </w:rPr>
        <w:t xml:space="preserve"> </w:t>
      </w:r>
      <w:r>
        <w:rPr>
          <w:sz w:val="20"/>
          <w:szCs w:val="20"/>
          <w:u w:val="single"/>
          <w:rtl w:val="0"/>
          <w:lang w:val="ru-RU"/>
        </w:rPr>
        <w:t>"</w:t>
      </w:r>
      <w:r>
        <w:rPr>
          <w:sz w:val="20"/>
          <w:szCs w:val="20"/>
          <w:u w:val="single"/>
          <w:rtl w:val="0"/>
          <w:lang w:val="ru-RU"/>
        </w:rPr>
        <w:t>Шьём и вяжем</w:t>
      </w:r>
      <w:r>
        <w:rPr>
          <w:sz w:val="20"/>
          <w:szCs w:val="20"/>
          <w:u w:val="single"/>
          <w:rtl w:val="0"/>
          <w:lang w:val="ru-RU"/>
        </w:rPr>
        <w:t>:</w:t>
      </w:r>
    </w:p>
    <w:p>
      <w:pPr>
        <w:pStyle w:val="Обычный"/>
        <w:ind w:left="709" w:firstLine="0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- </w:t>
      </w:r>
      <w:r>
        <w:rPr>
          <w:sz w:val="20"/>
          <w:szCs w:val="20"/>
          <w:rtl w:val="0"/>
          <w:lang w:val="ru-RU"/>
        </w:rPr>
        <w:t xml:space="preserve">одиночный узловой шов </w:t>
      </w:r>
      <w:r>
        <w:rPr>
          <w:sz w:val="20"/>
          <w:szCs w:val="20"/>
          <w:rtl w:val="0"/>
          <w:lang w:val="ru-RU"/>
        </w:rPr>
        <w:t xml:space="preserve">; </w:t>
      </w:r>
    </w:p>
    <w:p>
      <w:pPr>
        <w:pStyle w:val="Обычный"/>
        <w:ind w:left="709" w:firstLine="0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- </w:t>
      </w:r>
      <w:r>
        <w:rPr>
          <w:sz w:val="20"/>
          <w:szCs w:val="20"/>
          <w:rtl w:val="0"/>
          <w:lang w:val="ru-RU"/>
        </w:rPr>
        <w:t>обвивной шов</w:t>
      </w:r>
      <w:r>
        <w:rPr>
          <w:sz w:val="20"/>
          <w:szCs w:val="20"/>
          <w:rtl w:val="0"/>
          <w:lang w:val="ru-RU"/>
        </w:rPr>
        <w:t xml:space="preserve">; </w:t>
      </w:r>
    </w:p>
    <w:p>
      <w:pPr>
        <w:pStyle w:val="Обычный"/>
        <w:ind w:left="709" w:firstLine="0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 - </w:t>
      </w:r>
      <w:r>
        <w:rPr>
          <w:sz w:val="20"/>
          <w:szCs w:val="20"/>
          <w:rtl w:val="0"/>
          <w:lang w:val="ru-RU"/>
        </w:rPr>
        <w:t xml:space="preserve">разновидности матрацных швов </w:t>
      </w:r>
    </w:p>
    <w:p>
      <w:pPr>
        <w:pStyle w:val="Обычный"/>
        <w:ind w:left="709" w:firstLine="0"/>
        <w:rPr>
          <w:sz w:val="20"/>
          <w:szCs w:val="20"/>
          <w:u w:val="single"/>
        </w:rPr>
      </w:pPr>
      <w:r>
        <w:rPr>
          <w:sz w:val="20"/>
          <w:szCs w:val="20"/>
          <w:u w:val="single"/>
          <w:rtl w:val="0"/>
          <w:lang w:val="ru-RU"/>
        </w:rPr>
        <w:t>Формирование и манипуляции с лоскутами</w:t>
      </w:r>
      <w:r>
        <w:rPr>
          <w:sz w:val="20"/>
          <w:szCs w:val="20"/>
          <w:u w:val="single"/>
          <w:rtl w:val="0"/>
          <w:lang w:val="ru-RU"/>
        </w:rPr>
        <w:t xml:space="preserve">: </w:t>
      </w:r>
    </w:p>
    <w:p>
      <w:pPr>
        <w:pStyle w:val="Обычный"/>
        <w:ind w:left="709" w:firstLine="0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- </w:t>
      </w:r>
      <w:r>
        <w:rPr>
          <w:sz w:val="20"/>
          <w:szCs w:val="20"/>
          <w:rtl w:val="0"/>
          <w:lang w:val="ru-RU"/>
        </w:rPr>
        <w:t>полнослойный</w:t>
      </w:r>
      <w:r>
        <w:rPr>
          <w:sz w:val="20"/>
          <w:szCs w:val="20"/>
          <w:rtl w:val="0"/>
          <w:lang w:val="ru-RU"/>
        </w:rPr>
        <w:t xml:space="preserve">;- </w:t>
      </w:r>
      <w:r>
        <w:rPr>
          <w:sz w:val="20"/>
          <w:szCs w:val="20"/>
          <w:rtl w:val="0"/>
          <w:lang w:val="ru-RU"/>
        </w:rPr>
        <w:t>расщепленный</w:t>
      </w:r>
      <w:r>
        <w:rPr>
          <w:sz w:val="20"/>
          <w:szCs w:val="20"/>
          <w:rtl w:val="0"/>
          <w:lang w:val="ru-RU"/>
        </w:rPr>
        <w:t xml:space="preserve">; - </w:t>
      </w:r>
      <w:r>
        <w:rPr>
          <w:sz w:val="20"/>
          <w:szCs w:val="20"/>
          <w:rtl w:val="0"/>
          <w:lang w:val="ru-RU"/>
        </w:rPr>
        <w:t>комбинированный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бычный"/>
        <w:ind w:left="709" w:firstLine="0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Отработка на моделях манипуляций с твердыми тканями </w:t>
      </w:r>
      <w:r>
        <w:rPr>
          <w:sz w:val="20"/>
          <w:szCs w:val="20"/>
          <w:rtl w:val="0"/>
          <w:lang w:val="ru-RU"/>
        </w:rPr>
        <w:t xml:space="preserve">- </w:t>
      </w:r>
      <w:r>
        <w:rPr>
          <w:sz w:val="20"/>
          <w:szCs w:val="20"/>
          <w:rtl w:val="0"/>
          <w:lang w:val="ru-RU"/>
        </w:rPr>
        <w:t>остеопластика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остеотомия</w:t>
      </w:r>
    </w:p>
    <w:p>
      <w:pPr>
        <w:pStyle w:val="Обычный (веб)"/>
        <w:shd w:val="clear" w:color="auto" w:fill="ffffff"/>
        <w:spacing w:before="0" w:after="0"/>
        <w:ind w:left="709" w:firstLine="0"/>
        <w:rPr>
          <w:b w:val="1"/>
          <w:bCs w:val="1"/>
          <w:color w:val="7030a0"/>
          <w:sz w:val="20"/>
          <w:szCs w:val="20"/>
          <w:u w:color="7030a0"/>
          <w:shd w:val="clear" w:color="auto" w:fill="ffffff"/>
        </w:rPr>
      </w:pPr>
    </w:p>
    <w:p>
      <w:pPr>
        <w:pStyle w:val="Обычный"/>
        <w:tabs>
          <w:tab w:val="left" w:pos="7545"/>
        </w:tabs>
        <w:rPr>
          <w:sz w:val="20"/>
          <w:szCs w:val="20"/>
        </w:rPr>
      </w:pPr>
      <w:r>
        <w:rPr>
          <w:b w:val="1"/>
          <w:bCs w:val="1"/>
          <w:color w:val="7030a0"/>
          <w:sz w:val="22"/>
          <w:szCs w:val="22"/>
          <w:u w:color="7030a0"/>
          <w:rtl w:val="0"/>
          <w:lang w:val="ru-RU"/>
        </w:rPr>
        <w:t>Место проведения</w:t>
      </w:r>
      <w:r>
        <w:rPr>
          <w:b w:val="1"/>
          <w:bCs w:val="1"/>
          <w:color w:val="7030a0"/>
          <w:sz w:val="22"/>
          <w:szCs w:val="22"/>
          <w:u w:color="7030a0"/>
          <w:rtl w:val="0"/>
          <w:lang w:val="ru-RU"/>
        </w:rPr>
        <w:t>:</w:t>
      </w:r>
      <w:r>
        <w:rPr>
          <w:sz w:val="20"/>
          <w:szCs w:val="20"/>
          <w:rtl w:val="0"/>
          <w:lang w:val="ru-RU"/>
        </w:rPr>
        <w:t xml:space="preserve"> клиника Центродент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конф зал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ул</w:t>
      </w:r>
      <w:r>
        <w:rPr>
          <w:sz w:val="20"/>
          <w:szCs w:val="20"/>
          <w:rtl w:val="0"/>
          <w:lang w:val="ru-RU"/>
        </w:rPr>
        <w:t xml:space="preserve">. </w:t>
      </w:r>
      <w:r>
        <w:rPr>
          <w:sz w:val="20"/>
          <w:szCs w:val="20"/>
          <w:rtl w:val="0"/>
          <w:lang w:val="ru-RU"/>
        </w:rPr>
        <w:t xml:space="preserve">Калужская </w:t>
      </w:r>
      <w:r>
        <w:rPr>
          <w:sz w:val="20"/>
          <w:szCs w:val="20"/>
          <w:rtl w:val="0"/>
          <w:lang w:val="ru-RU"/>
        </w:rPr>
        <w:t>30-38</w:t>
      </w:r>
    </w:p>
    <w:p>
      <w:pPr>
        <w:pStyle w:val="Обычный"/>
        <w:tabs>
          <w:tab w:val="left" w:pos="7545"/>
        </w:tabs>
        <w:rPr>
          <w:sz w:val="20"/>
          <w:szCs w:val="20"/>
        </w:rPr>
      </w:pPr>
      <w:r>
        <w:rPr>
          <w:b w:val="1"/>
          <w:bCs w:val="1"/>
          <w:color w:val="7030a0"/>
          <w:sz w:val="22"/>
          <w:szCs w:val="22"/>
          <w:u w:color="7030a0"/>
          <w:rtl w:val="0"/>
          <w:lang w:val="ru-RU"/>
        </w:rPr>
        <w:t>Время проведения</w:t>
      </w:r>
      <w:r>
        <w:rPr>
          <w:b w:val="1"/>
          <w:bCs w:val="1"/>
          <w:color w:val="7030a0"/>
          <w:sz w:val="22"/>
          <w:szCs w:val="22"/>
          <w:u w:color="7030a0"/>
          <w:rtl w:val="0"/>
          <w:lang w:val="ru-RU"/>
        </w:rPr>
        <w:t xml:space="preserve">: </w:t>
      </w:r>
      <w:r>
        <w:rPr>
          <w:sz w:val="20"/>
          <w:szCs w:val="20"/>
          <w:rtl w:val="0"/>
          <w:lang w:val="ru-RU"/>
        </w:rPr>
        <w:t xml:space="preserve">Регистрация с </w:t>
      </w:r>
      <w:r>
        <w:rPr>
          <w:sz w:val="20"/>
          <w:szCs w:val="20"/>
          <w:rtl w:val="0"/>
          <w:lang w:val="ru-RU"/>
        </w:rPr>
        <w:t xml:space="preserve">9-00 </w:t>
      </w:r>
      <w:r>
        <w:rPr>
          <w:sz w:val="20"/>
          <w:szCs w:val="20"/>
          <w:rtl w:val="0"/>
          <w:lang w:val="ru-RU"/>
        </w:rPr>
        <w:t xml:space="preserve">до </w:t>
      </w:r>
      <w:r>
        <w:rPr>
          <w:sz w:val="20"/>
          <w:szCs w:val="20"/>
          <w:rtl w:val="0"/>
          <w:lang w:val="ru-RU"/>
        </w:rPr>
        <w:t xml:space="preserve">10-00, </w:t>
      </w:r>
      <w:r>
        <w:rPr>
          <w:sz w:val="20"/>
          <w:szCs w:val="20"/>
          <w:rtl w:val="0"/>
          <w:lang w:val="ru-RU"/>
        </w:rPr>
        <w:t xml:space="preserve">семинар с </w:t>
      </w:r>
      <w:r>
        <w:rPr>
          <w:sz w:val="20"/>
          <w:szCs w:val="20"/>
          <w:rtl w:val="0"/>
          <w:lang w:val="ru-RU"/>
        </w:rPr>
        <w:t xml:space="preserve">10-00  </w:t>
      </w:r>
      <w:r>
        <w:rPr>
          <w:sz w:val="20"/>
          <w:szCs w:val="20"/>
          <w:rtl w:val="0"/>
          <w:lang w:val="ru-RU"/>
        </w:rPr>
        <w:t xml:space="preserve">до </w:t>
      </w:r>
      <w:r>
        <w:rPr>
          <w:sz w:val="20"/>
          <w:szCs w:val="20"/>
          <w:rtl w:val="0"/>
          <w:lang w:val="ru-RU"/>
        </w:rPr>
        <w:t>18-00 (</w:t>
      </w:r>
      <w:r>
        <w:rPr>
          <w:sz w:val="20"/>
          <w:szCs w:val="20"/>
          <w:rtl w:val="0"/>
          <w:lang w:val="ru-RU"/>
        </w:rPr>
        <w:t>с  перерывами на  кофе</w:t>
      </w:r>
      <w:r>
        <w:rPr>
          <w:sz w:val="20"/>
          <w:szCs w:val="20"/>
          <w:rtl w:val="0"/>
          <w:lang w:val="ru-RU"/>
        </w:rPr>
        <w:t>-</w:t>
      </w:r>
      <w:r>
        <w:rPr>
          <w:sz w:val="20"/>
          <w:szCs w:val="20"/>
          <w:rtl w:val="0"/>
          <w:lang w:val="ru-RU"/>
        </w:rPr>
        <w:t>паузы и бизнес</w:t>
      </w:r>
      <w:r>
        <w:rPr>
          <w:sz w:val="20"/>
          <w:szCs w:val="20"/>
          <w:rtl w:val="0"/>
          <w:lang w:val="ru-RU"/>
        </w:rPr>
        <w:t>-</w:t>
      </w:r>
      <w:r>
        <w:rPr>
          <w:sz w:val="20"/>
          <w:szCs w:val="20"/>
          <w:rtl w:val="0"/>
          <w:lang w:val="ru-RU"/>
        </w:rPr>
        <w:t>ланч</w:t>
      </w:r>
      <w:r>
        <w:rPr>
          <w:sz w:val="20"/>
          <w:szCs w:val="20"/>
          <w:rtl w:val="0"/>
          <w:lang w:val="ru-RU"/>
        </w:rPr>
        <w:t>)</w:t>
      </w:r>
    </w:p>
    <w:p>
      <w:pPr>
        <w:pStyle w:val="Обычный"/>
        <w:ind w:firstLine="425"/>
        <w:jc w:val="right"/>
        <w:rPr>
          <w:b w:val="1"/>
          <w:bCs w:val="1"/>
          <w:color w:val="ff0000"/>
          <w:sz w:val="22"/>
          <w:szCs w:val="22"/>
          <w:u w:color="ff0000"/>
        </w:rPr>
      </w:pPr>
      <w:r>
        <w:rPr>
          <w:b w:val="1"/>
          <w:bCs w:val="1"/>
          <w:color w:val="5f497a"/>
          <w:sz w:val="22"/>
          <w:szCs w:val="22"/>
          <w:u w:color="5f497a"/>
          <w:rtl w:val="0"/>
          <w:lang w:val="ru-RU"/>
        </w:rPr>
        <w:t>Стоимость  семинара</w:t>
      </w:r>
      <w:r>
        <w:rPr>
          <w:b w:val="1"/>
          <w:bCs w:val="1"/>
          <w:color w:val="ff0000"/>
          <w:sz w:val="22"/>
          <w:szCs w:val="22"/>
          <w:u w:color="ff0000"/>
          <w:rtl w:val="0"/>
          <w:lang w:val="ru-RU"/>
        </w:rPr>
        <w:t xml:space="preserve"> 34000 </w:t>
      </w:r>
      <w:r>
        <w:rPr>
          <w:b w:val="1"/>
          <w:bCs w:val="1"/>
          <w:color w:val="ff0000"/>
          <w:sz w:val="22"/>
          <w:szCs w:val="22"/>
          <w:u w:color="ff0000"/>
          <w:rtl w:val="0"/>
          <w:lang w:val="ru-RU"/>
        </w:rPr>
        <w:t>р</w:t>
      </w:r>
      <w:r>
        <w:rPr>
          <w:b w:val="1"/>
          <w:bCs w:val="1"/>
          <w:color w:val="ff0000"/>
          <w:sz w:val="22"/>
          <w:szCs w:val="22"/>
          <w:u w:color="ff0000"/>
          <w:rtl w:val="0"/>
          <w:lang w:val="ru-RU"/>
        </w:rPr>
        <w:t>.</w:t>
      </w:r>
    </w:p>
    <w:p>
      <w:pPr>
        <w:pStyle w:val="Обычный"/>
        <w:ind w:firstLine="425"/>
        <w:jc w:val="right"/>
        <w:rPr>
          <w:b w:val="1"/>
          <w:bCs w:val="1"/>
          <w:color w:val="ff0000"/>
          <w:sz w:val="18"/>
          <w:szCs w:val="18"/>
          <w:u w:color="ff0000"/>
        </w:rPr>
      </w:pPr>
      <w:r>
        <w:rPr>
          <w:b w:val="1"/>
          <w:bCs w:val="1"/>
          <w:color w:val="5f497a"/>
          <w:sz w:val="22"/>
          <w:szCs w:val="22"/>
          <w:u w:color="5f497a"/>
          <w:rtl w:val="0"/>
          <w:lang w:val="ru-RU"/>
        </w:rPr>
        <w:t xml:space="preserve">При оплате до </w:t>
      </w:r>
      <w:r>
        <w:rPr>
          <w:b w:val="1"/>
          <w:bCs w:val="1"/>
          <w:color w:val="5f497a"/>
          <w:sz w:val="22"/>
          <w:szCs w:val="22"/>
          <w:u w:color="5f497a"/>
          <w:rtl w:val="0"/>
          <w:lang w:val="ru-RU"/>
        </w:rPr>
        <w:t xml:space="preserve">15 </w:t>
      </w:r>
      <w:r>
        <w:rPr>
          <w:b w:val="1"/>
          <w:bCs w:val="1"/>
          <w:color w:val="5f497a"/>
          <w:sz w:val="22"/>
          <w:szCs w:val="22"/>
          <w:u w:color="5f497a"/>
          <w:rtl w:val="0"/>
          <w:lang w:val="ru-RU"/>
        </w:rPr>
        <w:t>октября стоимость семинара</w:t>
      </w:r>
      <w:r>
        <w:rPr>
          <w:b w:val="1"/>
          <w:bCs w:val="1"/>
          <w:color w:val="ff0000"/>
          <w:sz w:val="22"/>
          <w:szCs w:val="22"/>
          <w:u w:color="ff0000"/>
          <w:rtl w:val="0"/>
          <w:lang w:val="ru-RU"/>
        </w:rPr>
        <w:t xml:space="preserve"> 28500 </w:t>
      </w:r>
      <w:r>
        <w:rPr>
          <w:b w:val="1"/>
          <w:bCs w:val="1"/>
          <w:color w:val="ff0000"/>
          <w:sz w:val="22"/>
          <w:szCs w:val="22"/>
          <w:u w:color="ff0000"/>
          <w:rtl w:val="0"/>
          <w:lang w:val="ru-RU"/>
        </w:rPr>
        <w:t>р</w:t>
      </w:r>
      <w:r>
        <w:rPr>
          <w:b w:val="1"/>
          <w:bCs w:val="1"/>
          <w:color w:val="ff0000"/>
          <w:sz w:val="22"/>
          <w:szCs w:val="22"/>
          <w:u w:color="ff0000"/>
          <w:rtl w:val="0"/>
          <w:lang w:val="ru-RU"/>
        </w:rPr>
        <w:t>.</w:t>
      </w:r>
      <w:r>
        <w:rPr>
          <w:b w:val="1"/>
          <w:bCs w:val="1"/>
          <w:color w:val="ff0000"/>
          <w:sz w:val="18"/>
          <w:szCs w:val="18"/>
          <w:u w:color="ff0000"/>
          <w:rtl w:val="0"/>
          <w:lang w:val="ru-RU"/>
        </w:rPr>
        <w:t xml:space="preserve"> </w:t>
      </w:r>
    </w:p>
    <w:p>
      <w:pPr>
        <w:pStyle w:val="Обычный"/>
        <w:ind w:firstLine="425"/>
        <w:jc w:val="right"/>
        <w:rPr>
          <w:b w:val="1"/>
          <w:bCs w:val="1"/>
          <w:sz w:val="18"/>
          <w:szCs w:val="18"/>
        </w:rPr>
      </w:pPr>
      <w:r>
        <w:rPr>
          <w:b w:val="1"/>
          <w:bCs w:val="1"/>
          <w:sz w:val="18"/>
          <w:szCs w:val="18"/>
          <w:rtl w:val="0"/>
          <w:lang w:val="ru-RU"/>
        </w:rPr>
        <w:t>Выдается сертификат ООО «ПРОФЕССИОНАЛ»</w:t>
      </w:r>
      <w:r>
        <w:rPr>
          <w:b w:val="1"/>
          <w:bCs w:val="1"/>
          <w:sz w:val="18"/>
          <w:szCs w:val="18"/>
          <w:rtl w:val="0"/>
          <w:lang w:val="ru-RU"/>
        </w:rPr>
        <w:t xml:space="preserve">,  </w:t>
      </w:r>
      <w:r>
        <w:rPr>
          <w:b w:val="1"/>
          <w:bCs w:val="1"/>
          <w:sz w:val="18"/>
          <w:szCs w:val="18"/>
          <w:rtl w:val="0"/>
          <w:lang w:val="ru-RU"/>
        </w:rPr>
        <w:t>в стоимость входят кофе</w:t>
      </w:r>
      <w:r>
        <w:rPr>
          <w:b w:val="1"/>
          <w:bCs w:val="1"/>
          <w:sz w:val="18"/>
          <w:szCs w:val="18"/>
          <w:rtl w:val="0"/>
          <w:lang w:val="ru-RU"/>
        </w:rPr>
        <w:t>-</w:t>
      </w:r>
      <w:r>
        <w:rPr>
          <w:b w:val="1"/>
          <w:bCs w:val="1"/>
          <w:sz w:val="18"/>
          <w:szCs w:val="18"/>
          <w:rtl w:val="0"/>
          <w:lang w:val="ru-RU"/>
        </w:rPr>
        <w:t>пауза и бизнес</w:t>
      </w:r>
      <w:r>
        <w:rPr>
          <w:b w:val="1"/>
          <w:bCs w:val="1"/>
          <w:sz w:val="18"/>
          <w:szCs w:val="18"/>
          <w:rtl w:val="0"/>
          <w:lang w:val="ru-RU"/>
        </w:rPr>
        <w:t>-</w:t>
      </w:r>
      <w:r>
        <w:rPr>
          <w:b w:val="1"/>
          <w:bCs w:val="1"/>
          <w:sz w:val="18"/>
          <w:szCs w:val="18"/>
          <w:rtl w:val="0"/>
          <w:lang w:val="ru-RU"/>
        </w:rPr>
        <w:t>ланч</w:t>
      </w:r>
      <w:r>
        <w:rPr>
          <w:b w:val="1"/>
          <w:bCs w:val="1"/>
          <w:sz w:val="18"/>
          <w:szCs w:val="18"/>
          <w:rtl w:val="0"/>
          <w:lang w:val="ru-RU"/>
        </w:rPr>
        <w:t xml:space="preserve">. </w:t>
      </w:r>
    </w:p>
    <w:p>
      <w:pPr>
        <w:pStyle w:val="Обычный"/>
        <w:ind w:firstLine="425"/>
        <w:jc w:val="right"/>
        <w:rPr>
          <w:b w:val="1"/>
          <w:bCs w:val="1"/>
          <w:color w:val="ff0000"/>
          <w:sz w:val="18"/>
          <w:szCs w:val="18"/>
          <w:u w:color="ff0000"/>
        </w:rPr>
      </w:pPr>
    </w:p>
    <w:p>
      <w:pPr>
        <w:pStyle w:val="Обычный"/>
        <w:ind w:firstLine="425"/>
        <w:jc w:val="right"/>
        <w:rPr>
          <w:b w:val="1"/>
          <w:bCs w:val="1"/>
          <w:color w:val="ff0000"/>
          <w:sz w:val="18"/>
          <w:szCs w:val="18"/>
          <w:u w:color="ff0000"/>
        </w:rPr>
      </w:pPr>
    </w:p>
    <w:p>
      <w:pPr>
        <w:pStyle w:val="Обычный"/>
        <w:tabs>
          <w:tab w:val="left" w:pos="7455"/>
        </w:tabs>
        <w:jc w:val="center"/>
        <w:rPr>
          <w:b w:val="1"/>
          <w:bCs w:val="1"/>
          <w:color w:val="0070c0"/>
          <w:u w:val="single" w:color="0070c0"/>
        </w:rPr>
      </w:pPr>
    </w:p>
    <w:p>
      <w:pPr>
        <w:pStyle w:val="Обычный"/>
        <w:tabs>
          <w:tab w:val="left" w:pos="7455"/>
        </w:tabs>
        <w:jc w:val="center"/>
        <w:rPr>
          <w:b w:val="1"/>
          <w:bCs w:val="1"/>
          <w:sz w:val="16"/>
          <w:szCs w:val="16"/>
          <w:u w:val="single"/>
        </w:rPr>
      </w:pPr>
      <w:r>
        <w:rPr>
          <w:b w:val="1"/>
          <w:bCs w:val="1"/>
          <w:u w:val="single"/>
          <w:rtl w:val="0"/>
          <w:lang w:val="ru-RU"/>
        </w:rPr>
        <w:t>В дни проведения семинаров будет осуществляться продажа литературы по стоматологии</w:t>
      </w:r>
      <w:r>
        <w:rPr>
          <w:b w:val="1"/>
          <w:bCs w:val="1"/>
          <w:u w:val="single"/>
          <w:rtl w:val="0"/>
          <w:lang w:val="ru-RU"/>
        </w:rPr>
        <w:t>.</w:t>
      </w:r>
    </w:p>
    <w:p>
      <w:pPr>
        <w:pStyle w:val="Обычный"/>
        <w:tabs>
          <w:tab w:val="left" w:pos="7455"/>
        </w:tabs>
        <w:jc w:val="center"/>
        <w:rPr>
          <w:b w:val="1"/>
          <w:bCs w:val="1"/>
          <w:color w:val="0070c0"/>
          <w:sz w:val="16"/>
          <w:szCs w:val="16"/>
          <w:u w:val="single" w:color="0070c0"/>
        </w:rPr>
      </w:pPr>
      <w: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6139180</wp:posOffset>
            </wp:positionH>
            <wp:positionV relativeFrom="line">
              <wp:posOffset>111760</wp:posOffset>
            </wp:positionV>
            <wp:extent cx="878840" cy="87884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8840" cy="8788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Обычный"/>
        <w:ind w:left="284" w:firstLine="0"/>
        <w:jc w:val="center"/>
        <w:rPr>
          <w:b w:val="1"/>
          <w:bCs w:val="1"/>
          <w:color w:val="7030a0"/>
          <w:sz w:val="28"/>
          <w:szCs w:val="28"/>
          <w:u w:val="single" w:color="7030a0"/>
        </w:rPr>
      </w:pPr>
      <w:r>
        <w:rPr>
          <w:b w:val="1"/>
          <w:bCs w:val="1"/>
          <w:color w:val="7030a0"/>
          <w:sz w:val="28"/>
          <w:szCs w:val="28"/>
          <w:u w:val="single" w:color="7030a0"/>
          <w:rtl w:val="0"/>
          <w:lang w:val="ru-RU"/>
        </w:rPr>
        <w:t>Запись и дополнительная информация</w:t>
      </w:r>
      <w:r>
        <w:rPr>
          <w:b w:val="1"/>
          <w:bCs w:val="1"/>
          <w:color w:val="7030a0"/>
          <w:sz w:val="28"/>
          <w:szCs w:val="28"/>
          <w:u w:val="single" w:color="7030a0"/>
          <w:rtl w:val="0"/>
          <w:lang w:val="ru-RU"/>
        </w:rPr>
        <w:t>:</w:t>
      </w:r>
    </w:p>
    <w:p>
      <w:pPr>
        <w:pStyle w:val="Обычный"/>
        <w:ind w:left="284" w:firstLine="0"/>
        <w:jc w:val="center"/>
        <w:rPr>
          <w:b w:val="1"/>
          <w:bCs w:val="1"/>
          <w:color w:val="7030a0"/>
          <w:sz w:val="28"/>
          <w:szCs w:val="28"/>
          <w:u w:val="single" w:color="7030a0"/>
        </w:rPr>
      </w:pPr>
    </w:p>
    <w:p>
      <w:pPr>
        <w:pStyle w:val="Обычный"/>
        <w:tabs>
          <w:tab w:val="left" w:pos="7455"/>
        </w:tabs>
        <w:ind w:left="284" w:firstLine="0"/>
        <w:jc w:val="center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Директор УЦ «ПРОФЕССИОНАЛ» Светлана Олеговна Хапилина</w:t>
      </w:r>
    </w:p>
    <w:p>
      <w:pPr>
        <w:pStyle w:val="Обычный"/>
        <w:tabs>
          <w:tab w:val="left" w:pos="7455"/>
        </w:tabs>
        <w:ind w:left="284" w:firstLine="0"/>
        <w:jc w:val="center"/>
        <w:rPr>
          <w:rStyle w:val="Нет"/>
          <w:color w:val="7030a0"/>
          <w:sz w:val="22"/>
          <w:szCs w:val="22"/>
          <w:u w:color="7030a0"/>
        </w:rPr>
      </w:pPr>
      <w:r>
        <w:rPr>
          <w:b w:val="1"/>
          <w:bCs w:val="1"/>
          <w:color w:val="7030a0"/>
          <w:sz w:val="22"/>
          <w:szCs w:val="22"/>
          <w:u w:color="7030a0"/>
          <w:rtl w:val="0"/>
          <w:lang w:val="en-US"/>
        </w:rPr>
        <w:t>+7 (921) 862-98-24</w:t>
      </w:r>
      <w:r>
        <w:rPr>
          <w:sz w:val="22"/>
          <w:szCs w:val="22"/>
          <w:lang w:val="ru-RU"/>
        </w:rPr>
        <w:drawing>
          <wp:inline distT="0" distB="0" distL="0" distR="0">
            <wp:extent cx="285084" cy="160021"/>
            <wp:effectExtent l="0" t="0" r="0" b="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084" cy="16002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sz w:val="22"/>
          <w:szCs w:val="22"/>
          <w:lang w:val="ru-RU"/>
        </w:rPr>
        <w:drawing>
          <wp:inline distT="0" distB="0" distL="0" distR="0">
            <wp:extent cx="162021" cy="162021"/>
            <wp:effectExtent l="0" t="0" r="0" b="0"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21" cy="16202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sz w:val="22"/>
          <w:szCs w:val="22"/>
          <w:rtl w:val="0"/>
          <w:lang w:val="en-US"/>
        </w:rPr>
        <w:t xml:space="preserve">    </w:t>
      </w:r>
      <w:r>
        <w:rPr>
          <w:color w:val="548dd4"/>
          <w:sz w:val="22"/>
          <w:szCs w:val="22"/>
          <w:u w:color="548dd4"/>
          <w:rtl w:val="0"/>
          <w:lang w:val="en-US"/>
        </w:rPr>
        <w:t xml:space="preserve"> </w:t>
      </w:r>
      <w:r>
        <w:rPr>
          <w:rStyle w:val="Hyperlink.0"/>
          <w:b w:val="1"/>
          <w:bCs w:val="1"/>
          <w:color w:val="7030a0"/>
          <w:sz w:val="22"/>
          <w:szCs w:val="22"/>
          <w:u w:val="none" w:color="7030a0"/>
          <w:lang w:val="fr-FR"/>
        </w:rPr>
        <w:fldChar w:fldCharType="begin" w:fldLock="0"/>
      </w:r>
      <w:r>
        <w:rPr>
          <w:rStyle w:val="Hyperlink.0"/>
          <w:b w:val="1"/>
          <w:bCs w:val="1"/>
          <w:color w:val="7030a0"/>
          <w:sz w:val="22"/>
          <w:szCs w:val="22"/>
          <w:u w:val="none" w:color="7030a0"/>
          <w:lang w:val="fr-FR"/>
        </w:rPr>
        <w:instrText xml:space="preserve"> HYPERLINK "mailto:xso@mail.ru"</w:instrText>
      </w:r>
      <w:r>
        <w:rPr>
          <w:rStyle w:val="Hyperlink.0"/>
          <w:b w:val="1"/>
          <w:bCs w:val="1"/>
          <w:color w:val="7030a0"/>
          <w:sz w:val="22"/>
          <w:szCs w:val="22"/>
          <w:u w:val="none" w:color="7030a0"/>
          <w:lang w:val="fr-FR"/>
        </w:rPr>
        <w:fldChar w:fldCharType="separate" w:fldLock="0"/>
      </w:r>
      <w:r>
        <w:rPr>
          <w:rStyle w:val="Hyperlink.0"/>
          <w:b w:val="1"/>
          <w:bCs w:val="1"/>
          <w:color w:val="7030a0"/>
          <w:sz w:val="22"/>
          <w:szCs w:val="22"/>
          <w:u w:val="none" w:color="7030a0"/>
          <w:rtl w:val="0"/>
          <w:lang w:val="fr-FR"/>
        </w:rPr>
        <w:t>xso</w:t>
      </w:r>
      <w:r>
        <w:rPr>
          <w:rStyle w:val="Нет"/>
          <w:b w:val="1"/>
          <w:bCs w:val="1"/>
          <w:color w:val="7030a0"/>
          <w:sz w:val="22"/>
          <w:szCs w:val="22"/>
          <w:u w:val="none" w:color="7030a0"/>
          <w:rtl w:val="0"/>
          <w:lang w:val="en-US"/>
        </w:rPr>
        <w:t>@</w:t>
      </w:r>
      <w:r>
        <w:rPr>
          <w:rStyle w:val="Hyperlink.0"/>
          <w:b w:val="1"/>
          <w:bCs w:val="1"/>
          <w:color w:val="7030a0"/>
          <w:sz w:val="22"/>
          <w:szCs w:val="22"/>
          <w:u w:val="none" w:color="7030a0"/>
          <w:rtl w:val="0"/>
          <w:lang w:val="fr-FR"/>
        </w:rPr>
        <w:t>mail</w:t>
      </w:r>
      <w:r>
        <w:rPr>
          <w:rStyle w:val="Нет"/>
          <w:b w:val="1"/>
          <w:bCs w:val="1"/>
          <w:color w:val="7030a0"/>
          <w:sz w:val="22"/>
          <w:szCs w:val="22"/>
          <w:u w:val="none" w:color="7030a0"/>
          <w:rtl w:val="0"/>
          <w:lang w:val="en-US"/>
        </w:rPr>
        <w:t>.</w:t>
      </w:r>
      <w:r>
        <w:rPr>
          <w:rStyle w:val="Hyperlink.0"/>
          <w:b w:val="1"/>
          <w:bCs w:val="1"/>
          <w:color w:val="7030a0"/>
          <w:sz w:val="22"/>
          <w:szCs w:val="22"/>
          <w:u w:val="none" w:color="7030a0"/>
          <w:rtl w:val="0"/>
          <w:lang w:val="fr-FR"/>
        </w:rPr>
        <w:t>ru</w:t>
      </w:r>
      <w:r>
        <w:rPr/>
        <w:fldChar w:fldCharType="end" w:fldLock="0"/>
      </w:r>
      <w:r>
        <w:rPr>
          <w:rStyle w:val="Hyperlink.1"/>
          <w:b w:val="1"/>
          <w:bCs w:val="1"/>
          <w:color w:val="7030a0"/>
          <w:sz w:val="22"/>
          <w:szCs w:val="22"/>
          <w:u w:val="none" w:color="7030a0"/>
          <w:lang w:val="en-US"/>
        </w:rPr>
        <w:fldChar w:fldCharType="begin" w:fldLock="0"/>
      </w:r>
      <w:r>
        <w:rPr>
          <w:rStyle w:val="Hyperlink.1"/>
          <w:b w:val="1"/>
          <w:bCs w:val="1"/>
          <w:color w:val="7030a0"/>
          <w:sz w:val="22"/>
          <w:szCs w:val="22"/>
          <w:u w:val="none" w:color="7030a0"/>
          <w:lang w:val="en-US"/>
        </w:rPr>
        <w:instrText xml:space="preserve"> HYPERLINK "http://www.profistomat.ru"</w:instrText>
      </w:r>
      <w:r>
        <w:rPr>
          <w:rStyle w:val="Hyperlink.1"/>
          <w:b w:val="1"/>
          <w:bCs w:val="1"/>
          <w:color w:val="7030a0"/>
          <w:sz w:val="22"/>
          <w:szCs w:val="22"/>
          <w:u w:val="none" w:color="7030a0"/>
          <w:lang w:val="en-US"/>
        </w:rPr>
        <w:fldChar w:fldCharType="separate" w:fldLock="0"/>
      </w:r>
      <w:r>
        <w:rPr>
          <w:rStyle w:val="Hyperlink.1"/>
          <w:b w:val="1"/>
          <w:bCs w:val="1"/>
          <w:color w:val="7030a0"/>
          <w:sz w:val="22"/>
          <w:szCs w:val="22"/>
          <w:u w:val="none" w:color="7030a0"/>
          <w:rtl w:val="0"/>
          <w:lang w:val="en-US"/>
        </w:rPr>
        <w:t xml:space="preserve">    |   profistomat.ru</w:t>
      </w:r>
      <w:r>
        <w:rPr/>
        <w:fldChar w:fldCharType="end" w:fldLock="0"/>
      </w:r>
      <w:r>
        <w:rPr>
          <w:rStyle w:val="Нет"/>
          <w:color w:val="7030a0"/>
          <w:sz w:val="22"/>
          <w:szCs w:val="22"/>
          <w:u w:color="7030a0"/>
          <w:rtl w:val="0"/>
          <w:lang w:val="en-US"/>
        </w:rPr>
        <w:t xml:space="preserve">        </w:t>
      </w:r>
    </w:p>
    <w:p>
      <w:pPr>
        <w:pStyle w:val="Обычный"/>
        <w:ind w:left="284" w:firstLine="0"/>
        <w:jc w:val="center"/>
        <w:rPr>
          <w:rStyle w:val="Нет"/>
          <w:b w:val="1"/>
          <w:bCs w:val="1"/>
          <w:color w:val="7030a0"/>
          <w:sz w:val="16"/>
          <w:szCs w:val="16"/>
          <w:u w:color="7030a0"/>
          <w:lang w:val="en-US"/>
        </w:rPr>
      </w:pPr>
    </w:p>
    <w:p>
      <w:pPr>
        <w:pStyle w:val="Обычный"/>
        <w:ind w:left="284" w:firstLine="0"/>
        <w:jc w:val="center"/>
        <w:rPr>
          <w:rStyle w:val="Нет"/>
          <w:b w:val="1"/>
          <w:bCs w:val="1"/>
          <w:color w:val="7030a0"/>
          <w:u w:val="single" w:color="7030a0"/>
        </w:rPr>
      </w:pPr>
      <w:r>
        <w:rPr>
          <w:rStyle w:val="Нет"/>
          <w:b w:val="1"/>
          <w:bCs w:val="1"/>
          <w:color w:val="7030a0"/>
          <w:u w:val="single" w:color="7030a0"/>
          <w:rtl w:val="0"/>
          <w:lang w:val="ru-RU"/>
        </w:rPr>
        <w:t>Мы в социальных сетях</w:t>
      </w:r>
      <w:r>
        <w:rPr>
          <w:rStyle w:val="Нет"/>
          <w:b w:val="1"/>
          <w:bCs w:val="1"/>
          <w:color w:val="7030a0"/>
          <w:u w:val="single" w:color="7030a0"/>
          <w:rtl w:val="0"/>
          <w:lang w:val="ru-RU"/>
        </w:rPr>
        <w:t>:</w:t>
      </w:r>
    </w:p>
    <w:p>
      <w:pPr>
        <w:pStyle w:val="Обычный"/>
        <w:numPr>
          <w:ilvl w:val="0"/>
          <w:numId w:val="17"/>
        </w:numPr>
        <w:bidi w:val="0"/>
        <w:ind w:right="0"/>
        <w:jc w:val="center"/>
        <w:rPr>
          <w:rStyle w:val="Нет"/>
          <w:color w:val="0f243e"/>
          <w:sz w:val="22"/>
          <w:szCs w:val="22"/>
          <w:u w:color="0f243e"/>
          <w:rtl w:val="0"/>
          <w:lang w:val="ru-RU"/>
        </w:rPr>
      </w:pPr>
      <w:r>
        <w:rPr>
          <w:rStyle w:val="Нет"/>
          <w:color w:val="0f243e"/>
          <w:sz w:val="22"/>
          <w:szCs w:val="22"/>
          <w:u w:color="0f243e"/>
          <w:rtl w:val="0"/>
          <w:lang w:val="ru-RU"/>
        </w:rPr>
        <w:t xml:space="preserve">  </w:t>
      </w:r>
      <w:r>
        <w:rPr>
          <w:rStyle w:val="Hyperlink.2"/>
          <w:color w:val="0f243e"/>
          <w:sz w:val="22"/>
          <w:szCs w:val="22"/>
          <w:u w:color="0f243e"/>
          <w:lang w:val="en-US"/>
        </w:rPr>
        <w:fldChar w:fldCharType="begin" w:fldLock="0"/>
      </w:r>
      <w:r>
        <w:rPr>
          <w:rStyle w:val="Hyperlink.2"/>
          <w:color w:val="0f243e"/>
          <w:sz w:val="22"/>
          <w:szCs w:val="22"/>
          <w:u w:color="0f243e"/>
          <w:lang w:val="en-US"/>
        </w:rPr>
        <w:instrText xml:space="preserve"> HYPERLINK "https://vk.com/profistomat"</w:instrText>
      </w:r>
      <w:r>
        <w:rPr>
          <w:rStyle w:val="Hyperlink.2"/>
          <w:color w:val="0f243e"/>
          <w:sz w:val="22"/>
          <w:szCs w:val="22"/>
          <w:u w:color="0f243e"/>
          <w:lang w:val="en-US"/>
        </w:rPr>
        <w:fldChar w:fldCharType="separate" w:fldLock="0"/>
      </w:r>
      <w:r>
        <w:rPr>
          <w:rStyle w:val="Hyperlink.2"/>
          <w:color w:val="0f243e"/>
          <w:sz w:val="22"/>
          <w:szCs w:val="22"/>
          <w:u w:color="0f243e"/>
          <w:rtl w:val="0"/>
          <w:lang w:val="en-US"/>
        </w:rPr>
        <w:t>profistomat</w:t>
      </w:r>
      <w:r>
        <w:rPr>
          <w:color w:val="0f243e"/>
          <w:sz w:val="22"/>
          <w:szCs w:val="22"/>
        </w:rPr>
        <w:fldChar w:fldCharType="end" w:fldLock="0"/>
      </w:r>
      <w:r>
        <w:rPr>
          <w:rStyle w:val="Нет"/>
          <w:color w:val="0f243e"/>
          <w:sz w:val="22"/>
          <w:szCs w:val="22"/>
          <w:u w:color="0f243e"/>
          <w:rtl w:val="0"/>
          <w:lang w:val="ru-RU"/>
        </w:rPr>
        <w:t xml:space="preserve">   </w:t>
      </w:r>
      <w:r>
        <w:rPr>
          <w:rStyle w:val="Нет"/>
          <w:color w:val="0f243e"/>
          <w:sz w:val="18"/>
          <w:szCs w:val="18"/>
          <w:u w:color="0f243e"/>
          <w:lang w:val="en-US"/>
        </w:rPr>
        <w:drawing>
          <wp:inline distT="0" distB="0" distL="0" distR="0">
            <wp:extent cx="96012" cy="188456"/>
            <wp:effectExtent l="0" t="0" r="0" b="0"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12" cy="1884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Нет"/>
          <w:color w:val="0f243e"/>
          <w:sz w:val="18"/>
          <w:szCs w:val="18"/>
          <w:u w:color="0f243e"/>
          <w:rtl w:val="0"/>
          <w:lang w:val="ru-RU"/>
        </w:rPr>
        <w:t xml:space="preserve">  </w:t>
      </w:r>
      <w:r>
        <w:rPr>
          <w:rStyle w:val="Hyperlink.2"/>
          <w:color w:val="0f243e"/>
          <w:sz w:val="22"/>
          <w:szCs w:val="22"/>
          <w:u w:color="0f243e"/>
          <w:lang w:val="en-US"/>
        </w:rPr>
        <w:fldChar w:fldCharType="begin" w:fldLock="0"/>
      </w:r>
      <w:r>
        <w:rPr>
          <w:rStyle w:val="Hyperlink.2"/>
          <w:color w:val="0f243e"/>
          <w:sz w:val="22"/>
          <w:szCs w:val="22"/>
          <w:u w:color="0f243e"/>
          <w:lang w:val="en-US"/>
        </w:rPr>
        <w:instrText xml:space="preserve"> HYPERLINK "https://www.facebook.com/professionalstomatolog/"</w:instrText>
      </w:r>
      <w:r>
        <w:rPr>
          <w:rStyle w:val="Hyperlink.2"/>
          <w:color w:val="0f243e"/>
          <w:sz w:val="22"/>
          <w:szCs w:val="22"/>
          <w:u w:color="0f243e"/>
          <w:lang w:val="en-US"/>
        </w:rPr>
        <w:fldChar w:fldCharType="separate" w:fldLock="0"/>
      </w:r>
      <w:r>
        <w:rPr>
          <w:rStyle w:val="Hyperlink.2"/>
          <w:color w:val="0f243e"/>
          <w:sz w:val="22"/>
          <w:szCs w:val="22"/>
          <w:u w:color="0f243e"/>
          <w:rtl w:val="0"/>
          <w:lang w:val="en-US"/>
        </w:rPr>
        <w:t>professionalstomatolog</w:t>
      </w:r>
      <w:r>
        <w:rPr>
          <w:color w:val="0f243e"/>
          <w:sz w:val="22"/>
          <w:szCs w:val="22"/>
        </w:rPr>
        <w:fldChar w:fldCharType="end" w:fldLock="0"/>
      </w:r>
      <w:r>
        <w:rPr>
          <w:rStyle w:val="Нет"/>
          <w:color w:val="0f243e"/>
          <w:sz w:val="22"/>
          <w:szCs w:val="22"/>
          <w:u w:color="0f243e"/>
          <w:rtl w:val="0"/>
          <w:lang w:val="ru-RU"/>
        </w:rPr>
        <w:t xml:space="preserve">   </w:t>
      </w:r>
      <w:r>
        <w:rPr>
          <w:rStyle w:val="Hyperlink.2"/>
          <w:color w:val="0f243e"/>
          <w:sz w:val="22"/>
          <w:szCs w:val="22"/>
          <w:u w:color="0f243e"/>
          <w:lang w:val="en-US"/>
        </w:rPr>
        <w:drawing>
          <wp:inline distT="0" distB="0" distL="0" distR="0">
            <wp:extent cx="193091" cy="188062"/>
            <wp:effectExtent l="0" t="0" r="0" b="0"/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.p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91" cy="18806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Нет"/>
          <w:color w:val="0f243e"/>
          <w:sz w:val="22"/>
          <w:szCs w:val="22"/>
          <w:u w:color="0f243e"/>
          <w:rtl w:val="0"/>
          <w:lang w:val="ru-RU"/>
        </w:rPr>
        <w:t xml:space="preserve">  </w:t>
      </w:r>
      <w:r>
        <w:rPr>
          <w:rStyle w:val="Hyperlink.2"/>
          <w:color w:val="0f243e"/>
          <w:sz w:val="22"/>
          <w:szCs w:val="22"/>
          <w:u w:color="0f243e"/>
          <w:lang w:val="en-US"/>
        </w:rPr>
        <w:fldChar w:fldCharType="begin" w:fldLock="0"/>
      </w:r>
      <w:r>
        <w:rPr>
          <w:rStyle w:val="Hyperlink.2"/>
          <w:color w:val="0f243e"/>
          <w:sz w:val="22"/>
          <w:szCs w:val="22"/>
          <w:u w:color="0f243e"/>
          <w:lang w:val="en-US"/>
        </w:rPr>
        <w:instrText xml:space="preserve"> HYPERLINK "https://www.instagram.com/professionalstomatolog/"</w:instrText>
      </w:r>
      <w:r>
        <w:rPr>
          <w:rStyle w:val="Hyperlink.2"/>
          <w:color w:val="0f243e"/>
          <w:sz w:val="22"/>
          <w:szCs w:val="22"/>
          <w:u w:color="0f243e"/>
          <w:lang w:val="en-US"/>
        </w:rPr>
        <w:fldChar w:fldCharType="separate" w:fldLock="0"/>
      </w:r>
      <w:r>
        <w:rPr>
          <w:rStyle w:val="Hyperlink.2"/>
          <w:color w:val="0f243e"/>
          <w:sz w:val="22"/>
          <w:szCs w:val="22"/>
          <w:u w:color="0f243e"/>
          <w:rtl w:val="0"/>
          <w:lang w:val="en-US"/>
        </w:rPr>
        <w:t>professionalstomatolog</w:t>
      </w:r>
      <w:r>
        <w:rPr>
          <w:color w:val="0f243e"/>
          <w:sz w:val="22"/>
          <w:szCs w:val="22"/>
        </w:rPr>
        <w:fldChar w:fldCharType="end" w:fldLock="0"/>
      </w:r>
    </w:p>
    <w:p>
      <w:pPr>
        <w:pStyle w:val="Обычный"/>
        <w:tabs>
          <w:tab w:val="left" w:pos="7455"/>
        </w:tabs>
        <w:jc w:val="center"/>
        <w:rPr>
          <w:rStyle w:val="Нет"/>
          <w:b w:val="1"/>
          <w:bCs w:val="1"/>
          <w:color w:val="7030a0"/>
          <w:sz w:val="16"/>
          <w:szCs w:val="16"/>
          <w:u w:val="none" w:color="7030a0"/>
        </w:rPr>
      </w:pPr>
    </w:p>
    <w:p>
      <w:pPr>
        <w:pStyle w:val="Обычный"/>
        <w:ind w:left="284" w:firstLine="0"/>
        <w:jc w:val="center"/>
        <w:rPr>
          <w:rStyle w:val="Нет"/>
          <w:b w:val="1"/>
          <w:bCs w:val="1"/>
          <w:color w:val="7030a0"/>
          <w:u w:val="single" w:color="7030a0"/>
        </w:rPr>
      </w:pPr>
      <w:r>
        <w:rPr>
          <w:rStyle w:val="Нет"/>
          <w:b w:val="1"/>
          <w:bCs w:val="1"/>
          <w:color w:val="7030a0"/>
          <w:u w:val="single" w:color="7030a0"/>
          <w:rtl w:val="0"/>
          <w:lang w:val="ru-RU"/>
        </w:rPr>
        <w:t>Форма оплаты</w:t>
      </w:r>
      <w:r>
        <w:rPr>
          <w:rStyle w:val="Нет"/>
          <w:b w:val="1"/>
          <w:bCs w:val="1"/>
          <w:color w:val="7030a0"/>
          <w:u w:val="single" w:color="7030a0"/>
          <w:rtl w:val="0"/>
          <w:lang w:val="ru-RU"/>
        </w:rPr>
        <w:t>:</w:t>
      </w:r>
    </w:p>
    <w:p>
      <w:pPr>
        <w:pStyle w:val="Обычный"/>
        <w:ind w:left="284" w:firstLine="0"/>
        <w:jc w:val="center"/>
        <w:rPr>
          <w:rStyle w:val="Нет"/>
          <w:b w:val="1"/>
          <w:bCs w:val="1"/>
          <w:color w:val="7030a0"/>
          <w:u w:val="single" w:color="7030a0"/>
        </w:rPr>
      </w:pPr>
    </w:p>
    <w:p>
      <w:pPr>
        <w:pStyle w:val="Обычный"/>
        <w:tabs>
          <w:tab w:val="left" w:pos="7455"/>
        </w:tabs>
        <w:ind w:left="284" w:right="141" w:firstLine="0"/>
        <w:jc w:val="both"/>
        <w:rPr>
          <w:rStyle w:val="Нет"/>
          <w:sz w:val="18"/>
          <w:szCs w:val="18"/>
        </w:rPr>
      </w:pPr>
      <w:r>
        <w:rPr>
          <w:rStyle w:val="Нет"/>
          <w:i w:val="1"/>
          <w:iCs w:val="1"/>
          <w:sz w:val="18"/>
          <w:szCs w:val="18"/>
          <w:rtl w:val="0"/>
          <w:lang w:val="ru-RU"/>
        </w:rPr>
        <w:t>-</w:t>
      </w:r>
      <w:r>
        <w:rPr>
          <w:rStyle w:val="Нет"/>
          <w:i w:val="1"/>
          <w:iCs w:val="1"/>
          <w:sz w:val="18"/>
          <w:szCs w:val="18"/>
          <w:u w:val="single"/>
          <w:rtl w:val="0"/>
          <w:lang w:val="ru-RU"/>
        </w:rPr>
        <w:t>оплата по безналичному расчету</w:t>
      </w:r>
      <w:r>
        <w:rPr>
          <w:rStyle w:val="Нет"/>
          <w:i w:val="1"/>
          <w:iCs w:val="1"/>
          <w:sz w:val="18"/>
          <w:szCs w:val="18"/>
          <w:u w:val="single"/>
          <w:rtl w:val="0"/>
          <w:lang w:val="ru-RU"/>
        </w:rPr>
        <w:t>: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 xml:space="preserve"> только на основании выписанного счета</w:t>
      </w:r>
      <w:r>
        <w:rPr>
          <w:rStyle w:val="Нет"/>
          <w:sz w:val="18"/>
          <w:szCs w:val="18"/>
          <w:rtl w:val="0"/>
          <w:lang w:val="ru-RU"/>
        </w:rPr>
        <w:t xml:space="preserve"> от ООО «ПРОФЕССИОНАЛ»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 xml:space="preserve">, 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>просьба реквизиты для выставления счетов отправлять на эл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 xml:space="preserve">. 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>адрес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>:</w:t>
      </w:r>
      <w:r>
        <w:rPr>
          <w:rStyle w:val="Нет"/>
          <w:sz w:val="18"/>
          <w:szCs w:val="18"/>
          <w:rtl w:val="0"/>
          <w:lang w:val="ru-RU"/>
        </w:rPr>
        <w:t xml:space="preserve"> </w:t>
      </w:r>
      <w:r>
        <w:rPr>
          <w:rStyle w:val="Hyperlink.3"/>
          <w:color w:val="0000ff"/>
          <w:sz w:val="18"/>
          <w:szCs w:val="18"/>
          <w:u w:val="single" w:color="0000ff"/>
          <w:lang w:val="fr-FR"/>
        </w:rPr>
        <w:fldChar w:fldCharType="begin" w:fldLock="0"/>
      </w:r>
      <w:r>
        <w:rPr>
          <w:rStyle w:val="Hyperlink.3"/>
          <w:color w:val="0000ff"/>
          <w:sz w:val="18"/>
          <w:szCs w:val="18"/>
          <w:u w:val="single" w:color="0000ff"/>
          <w:lang w:val="fr-FR"/>
        </w:rPr>
        <w:instrText xml:space="preserve"> HYPERLINK "mailto:xso@mail.ru"</w:instrText>
      </w:r>
      <w:r>
        <w:rPr>
          <w:rStyle w:val="Hyperlink.3"/>
          <w:color w:val="0000ff"/>
          <w:sz w:val="18"/>
          <w:szCs w:val="18"/>
          <w:u w:val="single" w:color="0000ff"/>
          <w:lang w:val="fr-FR"/>
        </w:rPr>
        <w:fldChar w:fldCharType="separate" w:fldLock="0"/>
      </w:r>
      <w:r>
        <w:rPr>
          <w:rStyle w:val="Hyperlink.3"/>
          <w:color w:val="0000ff"/>
          <w:sz w:val="18"/>
          <w:szCs w:val="18"/>
          <w:u w:val="single" w:color="0000ff"/>
          <w:rtl w:val="0"/>
          <w:lang w:val="fr-FR"/>
        </w:rPr>
        <w:t>xso</w:t>
      </w:r>
      <w:r>
        <w:rPr>
          <w:rStyle w:val="Нет"/>
          <w:color w:val="0000ff"/>
          <w:sz w:val="18"/>
          <w:szCs w:val="18"/>
          <w:u w:val="single" w:color="0000ff"/>
          <w:rtl w:val="0"/>
          <w:lang w:val="ru-RU"/>
        </w:rPr>
        <w:t>@</w:t>
      </w:r>
      <w:r>
        <w:rPr>
          <w:rStyle w:val="Hyperlink.3"/>
          <w:color w:val="0000ff"/>
          <w:sz w:val="18"/>
          <w:szCs w:val="18"/>
          <w:u w:val="single" w:color="0000ff"/>
          <w:rtl w:val="0"/>
          <w:lang w:val="fr-FR"/>
        </w:rPr>
        <w:t>mail</w:t>
      </w:r>
      <w:r>
        <w:rPr>
          <w:rStyle w:val="Нет"/>
          <w:color w:val="0000ff"/>
          <w:sz w:val="18"/>
          <w:szCs w:val="18"/>
          <w:u w:val="single" w:color="0000ff"/>
          <w:rtl w:val="0"/>
          <w:lang w:val="ru-RU"/>
        </w:rPr>
        <w:t>.</w:t>
      </w:r>
      <w:r>
        <w:rPr>
          <w:rStyle w:val="Hyperlink.3"/>
          <w:color w:val="0000ff"/>
          <w:sz w:val="18"/>
          <w:szCs w:val="18"/>
          <w:u w:val="single" w:color="0000ff"/>
          <w:rtl w:val="0"/>
          <w:lang w:val="fr-FR"/>
        </w:rPr>
        <w:t>ru</w:t>
      </w:r>
      <w:r>
        <w:rPr/>
        <w:fldChar w:fldCharType="end" w:fldLock="0"/>
      </w:r>
      <w:r>
        <w:rPr>
          <w:rStyle w:val="Нет"/>
          <w:sz w:val="18"/>
          <w:szCs w:val="18"/>
          <w:rtl w:val="0"/>
          <w:lang w:val="ru-RU"/>
        </w:rPr>
        <w:t xml:space="preserve"> </w:t>
      </w:r>
    </w:p>
    <w:p>
      <w:pPr>
        <w:pStyle w:val="Обычный"/>
        <w:tabs>
          <w:tab w:val="left" w:pos="7455"/>
        </w:tabs>
        <w:ind w:left="284" w:firstLine="0"/>
        <w:jc w:val="both"/>
        <w:rPr>
          <w:rStyle w:val="Нет"/>
          <w:i w:val="1"/>
          <w:iCs w:val="1"/>
          <w:sz w:val="18"/>
          <w:szCs w:val="18"/>
        </w:rPr>
      </w:pPr>
      <w:r>
        <w:rPr>
          <w:rStyle w:val="Нет"/>
          <w:i w:val="1"/>
          <w:iCs w:val="1"/>
          <w:sz w:val="18"/>
          <w:szCs w:val="18"/>
          <w:rtl w:val="0"/>
          <w:lang w:val="ru-RU"/>
        </w:rPr>
        <w:t>-</w:t>
      </w:r>
      <w:r>
        <w:rPr>
          <w:rStyle w:val="Нет"/>
          <w:i w:val="1"/>
          <w:iCs w:val="1"/>
          <w:sz w:val="18"/>
          <w:szCs w:val="18"/>
          <w:u w:val="single"/>
          <w:rtl w:val="0"/>
          <w:lang w:val="ru-RU"/>
        </w:rPr>
        <w:t>оплата за наличный расчет</w:t>
      </w:r>
      <w:r>
        <w:rPr>
          <w:rStyle w:val="Нет"/>
          <w:i w:val="1"/>
          <w:iCs w:val="1"/>
          <w:sz w:val="18"/>
          <w:szCs w:val="18"/>
          <w:u w:val="single"/>
          <w:rtl w:val="0"/>
          <w:lang w:val="ru-RU"/>
        </w:rPr>
        <w:t>: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 xml:space="preserve"> оплата по акции – звоните директору уч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>/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>ц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 xml:space="preserve">., 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 xml:space="preserve">оплата не по акции 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 xml:space="preserve">-   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>в день проведения мероприятия при регистрации участников семинара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 xml:space="preserve">, 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>только с предварительной записью накануне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>.</w:t>
      </w:r>
    </w:p>
    <w:sectPr>
      <w:headerReference w:type="default" r:id="rId11"/>
      <w:footerReference w:type="default" r:id="rId12"/>
      <w:pgSz w:w="11900" w:h="16840" w:orient="portrait"/>
      <w:pgMar w:top="568" w:right="424" w:bottom="568" w:left="28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numPicBullet w:numPicBulletId="0">
    <w:pict>
      <v:shape id="_x0000_s1026" type="#_x0000_t75" style="visibility:visible;width:271.0pt;height:160.0pt;">
        <v:imagedata r:id="rId1" o:title="image.png"/>
      </v:shape>
    </w:pict>
  </w:numPicBullet>
  <w:abstractNum w:abstractNumId="0">
    <w:multiLevelType w:val="hybridMultilevel"/>
    <w:lvl w:ilvl="0">
      <w:start w:val="1"/>
      <w:numFmt w:val="bullet"/>
      <w:suff w:val="tab"/>
      <w:lvlText w:val="➢"/>
      <w:lvlJc w:val="left"/>
      <w:pPr>
        <w:tabs>
          <w:tab w:val="num" w:pos="708"/>
        </w:tabs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6"/>
        </w:tabs>
        <w:ind w:left="1428" w:hanging="3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32"/>
        </w:tabs>
        <w:ind w:left="2844" w:hanging="32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</w:tabs>
        <w:ind w:left="3552" w:hanging="3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4956"/>
        </w:tabs>
        <w:ind w:left="4968" w:hanging="28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664"/>
        </w:tabs>
        <w:ind w:left="5676" w:hanging="2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numStyleLink w:val="Импортированный стиль 2"/>
  </w:abstractNum>
  <w:abstractNum w:abstractNumId="2">
    <w:multiLevelType w:val="hybridMultilevel"/>
    <w:styleLink w:val="Импортированный стиль 2"/>
    <w:lvl w:ilvl="0">
      <w:start w:val="1"/>
      <w:numFmt w:val="upperRoman"/>
      <w:suff w:val="tab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720" w:hanging="6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284"/>
        </w:tabs>
        <w:ind w:left="1440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284"/>
        </w:tabs>
        <w:ind w:left="2160" w:hanging="5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284"/>
        </w:tabs>
        <w:ind w:left="2880" w:hanging="5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284"/>
        </w:tabs>
        <w:ind w:left="3600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284"/>
        </w:tabs>
        <w:ind w:left="4320" w:hanging="5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284"/>
        </w:tabs>
        <w:ind w:left="5040" w:hanging="5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284"/>
        </w:tabs>
        <w:ind w:left="5760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numStyleLink w:val="Импортированный стиль 3"/>
  </w:abstractNum>
  <w:abstractNum w:abstractNumId="4">
    <w:multiLevelType w:val="hybridMultilevel"/>
    <w:styleLink w:val="Импортированный стиль 3"/>
    <w:lvl w:ilvl="0">
      <w:start w:val="1"/>
      <w:numFmt w:val="lowerLetter"/>
      <w:suff w:val="tab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284"/>
        </w:tabs>
        <w:ind w:left="1440" w:hanging="5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284"/>
        </w:tabs>
        <w:ind w:left="2160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284"/>
        </w:tabs>
        <w:ind w:left="288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284"/>
        </w:tabs>
        <w:ind w:left="3600" w:hanging="5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284"/>
        </w:tabs>
        <w:ind w:left="432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284"/>
        </w:tabs>
        <w:ind w:left="5040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284"/>
        </w:tabs>
        <w:ind w:left="5760" w:hanging="5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numStyleLink w:val="Импортированный стиль 4"/>
  </w:abstractNum>
  <w:abstractNum w:abstractNumId="6">
    <w:multiLevelType w:val="hybridMultilevel"/>
    <w:styleLink w:val="Импортированный стиль 4"/>
    <w:lvl w:ilvl="0">
      <w:start w:val="1"/>
      <w:numFmt w:val="decimal"/>
      <w:suff w:val="tab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ind w:left="360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)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(%4)"/>
      <w:lvlJc w:val="left"/>
      <w:pPr>
        <w:tabs>
          <w:tab w:val="left" w:pos="284"/>
        </w:tabs>
        <w:ind w:left="1080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(%5)"/>
      <w:lvlJc w:val="left"/>
      <w:pPr>
        <w:tabs>
          <w:tab w:val="left" w:pos="284"/>
        </w:tabs>
        <w:ind w:left="1440" w:hanging="6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(%6)"/>
      <w:lvlJc w:val="left"/>
      <w:pPr>
        <w:tabs>
          <w:tab w:val="left" w:pos="284"/>
        </w:tabs>
        <w:ind w:left="180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284"/>
        </w:tabs>
        <w:ind w:left="2160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284"/>
        </w:tabs>
        <w:ind w:left="2520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284"/>
        </w:tabs>
        <w:ind w:left="288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numStyleLink w:val="Импортированный стиль 5"/>
  </w:abstractNum>
  <w:abstractNum w:abstractNumId="8">
    <w:multiLevelType w:val="hybridMultilevel"/>
    <w:styleLink w:val="Импортированный стиль 5"/>
    <w:lvl w:ilvl="0">
      <w:start w:val="1"/>
      <w:numFmt w:val="upperRoman"/>
      <w:suff w:val="tab"/>
      <w:lvlText w:val="%1."/>
      <w:lvlJc w:val="left"/>
      <w:pPr>
        <w:ind w:left="708" w:hanging="70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720" w:hanging="60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440" w:hanging="50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160" w:hanging="57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2880" w:hanging="56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600" w:hanging="46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320" w:hanging="54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040" w:hanging="53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5760" w:hanging="43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numStyleLink w:val="Импортированный стиль 6"/>
  </w:abstractNum>
  <w:abstractNum w:abstractNumId="10">
    <w:multiLevelType w:val="hybridMultilevel"/>
    <w:styleLink w:val="Импортированный стиль 6"/>
    <w:lvl w:ilvl="0">
      <w:start w:val="1"/>
      <w:numFmt w:val="decimal"/>
      <w:suff w:val="tab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440" w:hanging="5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160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288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600" w:hanging="5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32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040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5760" w:hanging="5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numStyleLink w:val="Импортированный стиль 8"/>
  </w:abstractNum>
  <w:abstractNum w:abstractNumId="12">
    <w:multiLevelType w:val="hybridMultilevel"/>
    <w:styleLink w:val="Импортированный стиль 8"/>
    <w:lvl w:ilvl="0">
      <w:start w:val="1"/>
      <w:numFmt w:val="bullet"/>
      <w:suff w:val="nothing"/>
      <w:lvlText w:val="•"/>
      <w:lvlPicBulletId w:val="0"/>
      <w:lvlJc w:val="left"/>
      <w:pPr>
        <w:tabs>
          <w:tab w:val="left" w:pos="72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720"/>
        </w:tabs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20"/>
        </w:tabs>
        <w:ind w:left="21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20"/>
        </w:tabs>
        <w:ind w:left="36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20"/>
        </w:tabs>
        <w:ind w:left="43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20"/>
        </w:tabs>
        <w:ind w:left="57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20"/>
        </w:tabs>
        <w:ind w:left="64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1"/>
    <w:lvlOverride w:ilvl="0">
      <w:startOverride w:val="3"/>
    </w:lvlOverride>
  </w:num>
  <w:num w:numId="7">
    <w:abstractNumId w:val="6"/>
  </w:num>
  <w:num w:numId="8">
    <w:abstractNumId w:val="5"/>
  </w:num>
  <w:num w:numId="9">
    <w:abstractNumId w:val="5"/>
    <w:lvlOverride w:ilvl="0">
      <w:startOverride w:val="2"/>
    </w:lvlOverride>
  </w:num>
  <w:num w:numId="10">
    <w:abstractNumId w:val="8"/>
  </w:num>
  <w:num w:numId="11">
    <w:abstractNumId w:val="7"/>
  </w:num>
  <w:num w:numId="12">
    <w:abstractNumId w:val="10"/>
  </w:num>
  <w:num w:numId="13">
    <w:abstractNumId w:val="9"/>
  </w:num>
  <w:num w:numId="14">
    <w:abstractNumId w:val="9"/>
    <w:lvlOverride w:ilvl="0">
      <w:lvl w:ilvl="0">
        <w:start w:val="1"/>
        <w:numFmt w:val="decimal"/>
        <w:suff w:val="tab"/>
        <w:lvlText w:val="%1)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720" w:hanging="6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440" w:hanging="5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160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2880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3600" w:hanging="5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320" w:hanging="6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040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5760" w:hanging="5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7"/>
    <w:lvlOverride w:ilvl="0">
      <w:startOverride w:val="4"/>
      <w:lvl w:ilvl="0">
        <w:start w:val="4"/>
        <w:numFmt w:val="upperRoman"/>
        <w:suff w:val="tab"/>
        <w:lvlText w:val="%1."/>
        <w:lvlJc w:val="left"/>
        <w:pPr>
          <w:ind w:left="708" w:hanging="70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720" w:hanging="60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440" w:hanging="50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160" w:hanging="57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2880" w:hanging="56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3600" w:hanging="46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320" w:hanging="54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040" w:hanging="531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5760" w:hanging="43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Обычный (веб)">
    <w:name w:val="Обычный (веб)"/>
    <w:next w:val="Обычный (веб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Абзац списка">
    <w:name w:val="Абзац списка"/>
    <w:next w:val="Абзац списка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numbering" w:styleId="Импортированный стиль 2">
    <w:name w:val="Импортированный стиль 2"/>
    <w:pPr>
      <w:numPr>
        <w:numId w:val="2"/>
      </w:numPr>
    </w:pPr>
  </w:style>
  <w:style w:type="numbering" w:styleId="Импортированный стиль 3">
    <w:name w:val="Импортированный стиль 3"/>
    <w:pPr>
      <w:numPr>
        <w:numId w:val="4"/>
      </w:numPr>
    </w:pPr>
  </w:style>
  <w:style w:type="numbering" w:styleId="Импортированный стиль 4">
    <w:name w:val="Импортированный стиль 4"/>
    <w:pPr>
      <w:numPr>
        <w:numId w:val="7"/>
      </w:numPr>
    </w:pPr>
  </w:style>
  <w:style w:type="paragraph" w:styleId="Заголовок 1">
    <w:name w:val="Заголовок 1"/>
    <w:next w:val="Обычный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60" w:line="240" w:lineRule="auto"/>
      <w:ind w:left="0" w:right="0" w:firstLine="0"/>
      <w:jc w:val="left"/>
      <w:outlineLvl w:val="0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32"/>
      <w:position w:val="0"/>
      <w:sz w:val="32"/>
      <w:szCs w:val="32"/>
      <w:u w:val="none" w:color="000000"/>
      <w:vertAlign w:val="baseline"/>
      <w:lang w:val="ru-RU"/>
    </w:rPr>
  </w:style>
  <w:style w:type="numbering" w:styleId="Импортированный стиль 5">
    <w:name w:val="Импортированный стиль 5"/>
    <w:pPr>
      <w:numPr>
        <w:numId w:val="10"/>
      </w:numPr>
    </w:pPr>
  </w:style>
  <w:style w:type="numbering" w:styleId="Импортированный стиль 6">
    <w:name w:val="Импортированный стиль 6"/>
    <w:pPr>
      <w:numPr>
        <w:numId w:val="12"/>
      </w:numPr>
    </w:p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rFonts w:ascii="Trebuchet MS" w:cs="Trebuchet MS" w:hAnsi="Trebuchet MS" w:eastAsia="Trebuchet MS"/>
      <w:b w:val="1"/>
      <w:bCs w:val="1"/>
      <w:color w:val="7030a0"/>
      <w:sz w:val="22"/>
      <w:szCs w:val="22"/>
      <w:u w:val="none" w:color="7030a0"/>
      <w:lang w:val="fr-FR"/>
    </w:rPr>
  </w:style>
  <w:style w:type="character" w:styleId="Hyperlink.1">
    <w:name w:val="Hyperlink.1"/>
    <w:basedOn w:val="Нет"/>
    <w:next w:val="Hyperlink.1"/>
    <w:rPr>
      <w:rFonts w:ascii="Trebuchet MS" w:cs="Trebuchet MS" w:hAnsi="Trebuchet MS" w:eastAsia="Trebuchet MS"/>
      <w:b w:val="1"/>
      <w:bCs w:val="1"/>
      <w:color w:val="7030a0"/>
      <w:sz w:val="22"/>
      <w:szCs w:val="22"/>
      <w:u w:val="none" w:color="7030a0"/>
      <w:lang w:val="en-US"/>
    </w:rPr>
  </w:style>
  <w:style w:type="numbering" w:styleId="Импортированный стиль 8">
    <w:name w:val="Импортированный стиль 8"/>
    <w:pPr>
      <w:numPr>
        <w:numId w:val="16"/>
      </w:numPr>
    </w:pPr>
  </w:style>
  <w:style w:type="character" w:styleId="Hyperlink.2">
    <w:name w:val="Hyperlink.2"/>
    <w:basedOn w:val="Нет"/>
    <w:next w:val="Hyperlink.2"/>
    <w:rPr>
      <w:u w:color="0f243e"/>
      <w:lang w:val="en-US"/>
    </w:rPr>
  </w:style>
  <w:style w:type="character" w:styleId="Hyperlink.3">
    <w:name w:val="Hyperlink.3"/>
    <w:basedOn w:val="Нет"/>
    <w:next w:val="Hyperlink.3"/>
    <w:rPr>
      <w:color w:val="0000ff"/>
      <w:sz w:val="18"/>
      <w:szCs w:val="18"/>
      <w:u w:val="single" w:color="0000ff"/>
      <w:lang w:val="fr-FR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numbering" Target="numbering.xml"/><Relationship Id="rId14" Type="http://schemas.openxmlformats.org/officeDocument/2006/relationships/theme" Target="theme/theme1.xml"/></Relationships>

</file>

<file path=word/_rels/numbering.xml.rels><?xml version="1.0" encoding="UTF-8" standalone="yes"?><Relationships xmlns="http://schemas.openxmlformats.org/package/2006/relationships"><Relationship Id="rId1" Type="http://schemas.openxmlformats.org/officeDocument/2006/relationships/image" Target="media/image6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