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3544"/>
      </w:tblGrid>
      <w:tr w:rsidR="00BB79AF" w:rsidRPr="00DB5B03" w:rsidTr="004E55E6">
        <w:trPr>
          <w:trHeight w:val="2268"/>
        </w:trPr>
        <w:tc>
          <w:tcPr>
            <w:tcW w:w="7621" w:type="dxa"/>
          </w:tcPr>
          <w:p w:rsidR="00BE0D80" w:rsidRDefault="004C7A11" w:rsidP="006341E3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BB79AF" w:rsidRPr="00903B4F" w:rsidRDefault="00BB79AF" w:rsidP="0066020A">
            <w:pPr>
              <w:contextualSpacing/>
              <w:jc w:val="center"/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</w:pPr>
            <w:r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Уважаемые стоматологи!</w:t>
            </w:r>
          </w:p>
          <w:p w:rsidR="0066020A" w:rsidRPr="00903B4F" w:rsidRDefault="00BB79AF" w:rsidP="0066020A">
            <w:pPr>
              <w:contextualSpacing/>
              <w:jc w:val="center"/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</w:pPr>
            <w:r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Приглашаем Вас на семинар</w:t>
            </w:r>
            <w:r w:rsidR="00BE0D80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 </w:t>
            </w:r>
            <w:r w:rsidR="0066020A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Евгения Некрасова, </w:t>
            </w:r>
          </w:p>
          <w:p w:rsidR="0066020A" w:rsidRPr="00903B4F" w:rsidRDefault="00BB79AF" w:rsidP="0066020A">
            <w:pPr>
              <w:contextualSpacing/>
              <w:jc w:val="center"/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</w:pPr>
            <w:r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которы</w:t>
            </w:r>
            <w:r w:rsidR="00BE0D80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й</w:t>
            </w:r>
            <w:r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 буд</w:t>
            </w:r>
            <w:r w:rsidR="00DB5B03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е</w:t>
            </w:r>
            <w:r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т проходить </w:t>
            </w:r>
          </w:p>
          <w:p w:rsidR="006341E3" w:rsidRPr="00903B4F" w:rsidRDefault="00BB79AF" w:rsidP="0066020A">
            <w:pPr>
              <w:contextualSpacing/>
              <w:jc w:val="center"/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</w:pPr>
            <w:r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в Новосибирске</w:t>
            </w:r>
            <w:r w:rsidR="0066020A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 1 апреля</w:t>
            </w:r>
            <w:r w:rsidR="006341E3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 201</w:t>
            </w:r>
            <w:r w:rsidR="00763006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8 </w:t>
            </w:r>
            <w:r w:rsidR="001539DC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>года</w:t>
            </w:r>
            <w:r w:rsidR="006341E3" w:rsidRPr="00903B4F">
              <w:rPr>
                <w:rFonts w:asciiTheme="minorHAnsi" w:hAnsiTheme="minorHAnsi" w:cs="Calibri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66020A" w:rsidRPr="0066020A" w:rsidRDefault="000A0E7F" w:rsidP="0066020A">
            <w:pPr>
              <w:pStyle w:val="MMTopic1"/>
              <w:numPr>
                <w:ilvl w:val="0"/>
                <w:numId w:val="0"/>
              </w:numPr>
              <w:spacing w:before="0" w:line="240" w:lineRule="auto"/>
              <w:contextualSpacing/>
              <w:jc w:val="center"/>
              <w:rPr>
                <w:rFonts w:asciiTheme="minorHAnsi" w:eastAsia="Times New Roman" w:hAnsiTheme="minorHAnsi" w:cs="Calibri"/>
                <w:bCs w:val="0"/>
                <w:i/>
                <w:iCs/>
                <w:color w:val="0070C0"/>
                <w:sz w:val="36"/>
                <w:szCs w:val="36"/>
                <w:lang w:eastAsia="ru-RU"/>
              </w:rPr>
            </w:pPr>
            <w:r w:rsidRPr="0066020A">
              <w:rPr>
                <w:rFonts w:asciiTheme="minorHAnsi" w:eastAsia="Times New Roman" w:hAnsiTheme="minorHAnsi" w:cs="Calibri"/>
                <w:bCs w:val="0"/>
                <w:i/>
                <w:iCs/>
                <w:color w:val="0070C0"/>
                <w:lang w:eastAsia="ru-RU"/>
              </w:rPr>
              <w:t xml:space="preserve"> </w:t>
            </w:r>
            <w:r w:rsidRPr="0066020A">
              <w:rPr>
                <w:rFonts w:asciiTheme="minorHAnsi" w:eastAsia="Times New Roman" w:hAnsiTheme="minorHAnsi" w:cs="Calibri"/>
                <w:bCs w:val="0"/>
                <w:i/>
                <w:iCs/>
                <w:color w:val="0070C0"/>
                <w:sz w:val="36"/>
                <w:szCs w:val="36"/>
                <w:lang w:eastAsia="ru-RU"/>
              </w:rPr>
              <w:t>«</w:t>
            </w:r>
            <w:r w:rsidR="0066020A" w:rsidRPr="0066020A">
              <w:rPr>
                <w:rFonts w:asciiTheme="minorHAnsi" w:eastAsia="Times New Roman" w:hAnsiTheme="minorHAnsi" w:cs="Calibri"/>
                <w:bCs w:val="0"/>
                <w:i/>
                <w:iCs/>
                <w:color w:val="0070C0"/>
                <w:sz w:val="36"/>
                <w:szCs w:val="36"/>
                <w:lang w:eastAsia="ru-RU"/>
              </w:rPr>
              <w:t xml:space="preserve">Стратегическое управление </w:t>
            </w:r>
          </w:p>
          <w:p w:rsidR="000A0E7F" w:rsidRPr="0066020A" w:rsidRDefault="0066020A" w:rsidP="0066020A">
            <w:pPr>
              <w:pStyle w:val="MMTopic1"/>
              <w:numPr>
                <w:ilvl w:val="0"/>
                <w:numId w:val="0"/>
              </w:numPr>
              <w:spacing w:before="0" w:line="240" w:lineRule="auto"/>
              <w:contextualSpacing/>
              <w:jc w:val="center"/>
              <w:rPr>
                <w:rFonts w:asciiTheme="minorHAnsi" w:hAnsiTheme="minorHAnsi" w:cs="Calibri"/>
                <w:b w:val="0"/>
                <w:i/>
                <w:iCs/>
                <w:color w:val="0070C0"/>
                <w:sz w:val="36"/>
                <w:szCs w:val="36"/>
              </w:rPr>
            </w:pPr>
            <w:r w:rsidRPr="0066020A">
              <w:rPr>
                <w:rFonts w:asciiTheme="minorHAnsi" w:eastAsia="Times New Roman" w:hAnsiTheme="minorHAnsi" w:cs="Calibri"/>
                <w:bCs w:val="0"/>
                <w:i/>
                <w:iCs/>
                <w:color w:val="0070C0"/>
                <w:sz w:val="36"/>
                <w:szCs w:val="36"/>
                <w:lang w:eastAsia="ru-RU"/>
              </w:rPr>
              <w:t>стоматологической клиникой</w:t>
            </w:r>
            <w:r w:rsidR="000A0E7F" w:rsidRPr="0066020A">
              <w:rPr>
                <w:rFonts w:asciiTheme="minorHAnsi" w:hAnsiTheme="minorHAnsi" w:cs="Calibri"/>
                <w:i/>
                <w:iCs/>
                <w:color w:val="0070C0"/>
                <w:sz w:val="36"/>
                <w:szCs w:val="36"/>
              </w:rPr>
              <w:t xml:space="preserve">» </w:t>
            </w:r>
          </w:p>
          <w:p w:rsidR="006341E3" w:rsidRPr="006341E3" w:rsidRDefault="006341E3" w:rsidP="00AB7A22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20728" cy="11016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9" cy="110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3761F" w:rsidRPr="00DB5B03" w:rsidRDefault="0013761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BB79AF" w:rsidRPr="00DB5B03" w:rsidRDefault="00BB79AF" w:rsidP="009C2D1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proofErr w:type="spellEnd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A0E7F" w:rsidRPr="0066020A" w:rsidRDefault="000A0E7F" w:rsidP="000A0E7F">
      <w:pPr>
        <w:spacing w:line="216" w:lineRule="auto"/>
        <w:ind w:firstLine="567"/>
        <w:jc w:val="both"/>
        <w:rPr>
          <w:rFonts w:asciiTheme="minorHAnsi" w:hAnsiTheme="minorHAnsi"/>
          <w:b/>
        </w:rPr>
      </w:pPr>
    </w:p>
    <w:p w:rsidR="0066020A" w:rsidRPr="0066020A" w:rsidRDefault="0066020A" w:rsidP="0066020A">
      <w:pPr>
        <w:pStyle w:val="MMTopic1"/>
        <w:numPr>
          <w:ilvl w:val="0"/>
          <w:numId w:val="0"/>
        </w:numPr>
        <w:spacing w:before="0" w:line="240" w:lineRule="auto"/>
        <w:contextualSpacing/>
        <w:rPr>
          <w:rFonts w:asciiTheme="minorHAnsi" w:hAnsiTheme="minorHAnsi"/>
          <w:color w:val="auto"/>
          <w:sz w:val="24"/>
          <w:szCs w:val="24"/>
        </w:rPr>
      </w:pPr>
      <w:r w:rsidRPr="0066020A">
        <w:rPr>
          <w:rFonts w:asciiTheme="minorHAnsi" w:hAnsiTheme="minorHAnsi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-9525</wp:posOffset>
            </wp:positionV>
            <wp:extent cx="1162050" cy="1866900"/>
            <wp:effectExtent l="19050" t="0" r="0" b="0"/>
            <wp:wrapTight wrapText="bothSides">
              <wp:wrapPolygon edited="0">
                <wp:start x="-354" y="0"/>
                <wp:lineTo x="-354" y="21380"/>
                <wp:lineTo x="21600" y="21380"/>
                <wp:lineTo x="21600" y="0"/>
                <wp:lineTo x="-354" y="0"/>
              </wp:wrapPolygon>
            </wp:wrapTight>
            <wp:docPr id="4" name="Рисунок 1" descr="C:\Users\Костина\АрхиВ\Лу\Рабочие\Стоматология\Фото,подписи,логотипы\Некр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ина\АрхиВ\Лу\Рабочие\Стоматология\Фото,подписи,логотипы\Некрас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7F" w:rsidRPr="0066020A">
        <w:rPr>
          <w:rFonts w:asciiTheme="minorHAnsi" w:hAnsiTheme="minorHAnsi"/>
          <w:color w:val="auto"/>
          <w:sz w:val="24"/>
          <w:szCs w:val="24"/>
        </w:rPr>
        <w:t xml:space="preserve">лектор: </w:t>
      </w:r>
      <w:r w:rsidRPr="0066020A">
        <w:rPr>
          <w:rFonts w:asciiTheme="minorHAnsi" w:hAnsiTheme="minorHAnsi"/>
          <w:color w:val="auto"/>
          <w:sz w:val="24"/>
          <w:szCs w:val="24"/>
        </w:rPr>
        <w:t>Евгений Васильевич Некрасов</w:t>
      </w:r>
    </w:p>
    <w:p w:rsidR="0066020A" w:rsidRPr="00D22374" w:rsidRDefault="0066020A" w:rsidP="006D1817">
      <w:pPr>
        <w:pStyle w:val="MMTopic1"/>
        <w:numPr>
          <w:ilvl w:val="0"/>
          <w:numId w:val="0"/>
        </w:numPr>
        <w:spacing w:before="0" w:line="240" w:lineRule="auto"/>
        <w:ind w:firstLine="284"/>
        <w:contextualSpacing/>
        <w:rPr>
          <w:rFonts w:asciiTheme="minorHAnsi" w:hAnsiTheme="minorHAnsi"/>
          <w:b w:val="0"/>
          <w:color w:val="auto"/>
          <w:sz w:val="20"/>
          <w:szCs w:val="20"/>
        </w:rPr>
      </w:pPr>
      <w:r w:rsidRPr="00D22374">
        <w:rPr>
          <w:rFonts w:asciiTheme="minorHAnsi" w:hAnsiTheme="minorHAnsi"/>
          <w:b w:val="0"/>
          <w:color w:val="auto"/>
          <w:sz w:val="20"/>
          <w:szCs w:val="20"/>
        </w:rPr>
        <w:t>Директор по развитию Стоматологической клиники «Студия-С», г. Екатеринбург</w:t>
      </w:r>
      <w:r w:rsidR="006D1817">
        <w:rPr>
          <w:rFonts w:asciiTheme="minorHAnsi" w:hAnsiTheme="minorHAnsi"/>
          <w:b w:val="0"/>
          <w:color w:val="auto"/>
          <w:sz w:val="20"/>
          <w:szCs w:val="20"/>
        </w:rPr>
        <w:t xml:space="preserve">. </w:t>
      </w:r>
      <w:r w:rsidRPr="00D22374">
        <w:rPr>
          <w:rFonts w:asciiTheme="minorHAnsi" w:hAnsiTheme="minorHAnsi"/>
          <w:b w:val="0"/>
          <w:color w:val="auto"/>
          <w:sz w:val="20"/>
          <w:szCs w:val="20"/>
        </w:rPr>
        <w:t>Развитием стоматологического бизнеса занимается с 2007 года.</w:t>
      </w:r>
    </w:p>
    <w:p w:rsidR="0066020A" w:rsidRPr="00D22374" w:rsidRDefault="0066020A" w:rsidP="006D1817">
      <w:pPr>
        <w:pStyle w:val="MMTopic1"/>
        <w:numPr>
          <w:ilvl w:val="0"/>
          <w:numId w:val="0"/>
        </w:numPr>
        <w:spacing w:before="0" w:line="240" w:lineRule="auto"/>
        <w:ind w:firstLine="284"/>
        <w:contextualSpacing/>
        <w:rPr>
          <w:rFonts w:asciiTheme="minorHAnsi" w:hAnsiTheme="minorHAnsi"/>
          <w:b w:val="0"/>
          <w:color w:val="auto"/>
          <w:sz w:val="20"/>
          <w:szCs w:val="20"/>
        </w:rPr>
      </w:pPr>
      <w:r w:rsidRPr="00D22374">
        <w:rPr>
          <w:rFonts w:asciiTheme="minorHAnsi" w:hAnsiTheme="minorHAnsi"/>
          <w:b w:val="0"/>
          <w:color w:val="auto"/>
          <w:sz w:val="20"/>
          <w:szCs w:val="20"/>
        </w:rPr>
        <w:t xml:space="preserve">Трижды вошел в </w:t>
      </w:r>
      <w:r w:rsidRPr="00D22374">
        <w:rPr>
          <w:rFonts w:asciiTheme="minorHAnsi" w:hAnsiTheme="minorHAnsi"/>
          <w:b w:val="0"/>
          <w:color w:val="auto"/>
          <w:sz w:val="20"/>
          <w:szCs w:val="20"/>
          <w:lang w:val="en-US"/>
        </w:rPr>
        <w:t>TOP</w:t>
      </w:r>
      <w:r w:rsidRPr="00D22374">
        <w:rPr>
          <w:rFonts w:asciiTheme="minorHAnsi" w:hAnsiTheme="minorHAnsi"/>
          <w:b w:val="0"/>
          <w:color w:val="auto"/>
          <w:sz w:val="20"/>
          <w:szCs w:val="20"/>
        </w:rPr>
        <w:t>-250 Российских руководителей в 2012, 2013 и 2014 годах по версии журнала «Генеральный директор»</w:t>
      </w:r>
    </w:p>
    <w:p w:rsidR="0066020A" w:rsidRPr="00D22374" w:rsidRDefault="0066020A" w:rsidP="006D1817">
      <w:pPr>
        <w:pStyle w:val="MMTopic1"/>
        <w:numPr>
          <w:ilvl w:val="0"/>
          <w:numId w:val="0"/>
        </w:numPr>
        <w:spacing w:before="0" w:line="240" w:lineRule="auto"/>
        <w:ind w:firstLine="284"/>
        <w:contextualSpacing/>
        <w:rPr>
          <w:rFonts w:asciiTheme="minorHAnsi" w:hAnsiTheme="minorHAnsi"/>
          <w:b w:val="0"/>
          <w:color w:val="auto"/>
          <w:sz w:val="20"/>
          <w:szCs w:val="20"/>
        </w:rPr>
      </w:pPr>
      <w:r w:rsidRPr="00D22374">
        <w:rPr>
          <w:rFonts w:asciiTheme="minorHAnsi" w:hAnsiTheme="minorHAnsi"/>
          <w:b w:val="0"/>
          <w:color w:val="auto"/>
          <w:sz w:val="20"/>
          <w:szCs w:val="20"/>
        </w:rPr>
        <w:t xml:space="preserve">Эксперт-практик </w:t>
      </w:r>
      <w:r w:rsidRPr="00D22374">
        <w:rPr>
          <w:rFonts w:asciiTheme="minorHAnsi" w:hAnsiTheme="minorHAnsi"/>
          <w:b w:val="0"/>
          <w:i/>
          <w:color w:val="auto"/>
          <w:sz w:val="20"/>
          <w:szCs w:val="20"/>
        </w:rPr>
        <w:t>(</w:t>
      </w:r>
      <w:proofErr w:type="spellStart"/>
      <w:r w:rsidRPr="00D22374">
        <w:rPr>
          <w:rFonts w:asciiTheme="minorHAnsi" w:hAnsiTheme="minorHAnsi"/>
          <w:b w:val="0"/>
          <w:i/>
          <w:color w:val="auto"/>
          <w:sz w:val="20"/>
          <w:szCs w:val="20"/>
        </w:rPr>
        <w:t>антиконсультант</w:t>
      </w:r>
      <w:proofErr w:type="spellEnd"/>
      <w:r w:rsidRPr="00D22374">
        <w:rPr>
          <w:rFonts w:asciiTheme="minorHAnsi" w:hAnsiTheme="minorHAnsi"/>
          <w:b w:val="0"/>
          <w:i/>
          <w:color w:val="auto"/>
          <w:sz w:val="20"/>
          <w:szCs w:val="20"/>
        </w:rPr>
        <w:t>)</w:t>
      </w:r>
      <w:r w:rsidRPr="00D22374">
        <w:rPr>
          <w:rFonts w:asciiTheme="minorHAnsi" w:hAnsiTheme="minorHAnsi"/>
          <w:b w:val="0"/>
          <w:color w:val="auto"/>
          <w:sz w:val="20"/>
          <w:szCs w:val="20"/>
        </w:rPr>
        <w:t xml:space="preserve"> по стратегическому управлению, маркетингу и культуре обслуживания</w:t>
      </w:r>
    </w:p>
    <w:p w:rsidR="0066020A" w:rsidRPr="00D22374" w:rsidRDefault="0066020A" w:rsidP="006D1817">
      <w:pPr>
        <w:pStyle w:val="MMTopic1"/>
        <w:numPr>
          <w:ilvl w:val="0"/>
          <w:numId w:val="0"/>
        </w:numPr>
        <w:spacing w:before="0" w:line="240" w:lineRule="auto"/>
        <w:ind w:firstLine="284"/>
        <w:contextualSpacing/>
        <w:rPr>
          <w:rFonts w:asciiTheme="minorHAnsi" w:hAnsiTheme="minorHAnsi"/>
          <w:b w:val="0"/>
          <w:color w:val="auto"/>
          <w:sz w:val="20"/>
          <w:szCs w:val="20"/>
        </w:rPr>
      </w:pPr>
      <w:r w:rsidRPr="00D22374">
        <w:rPr>
          <w:rFonts w:asciiTheme="minorHAnsi" w:hAnsiTheme="minorHAnsi"/>
          <w:b w:val="0"/>
          <w:color w:val="auto"/>
          <w:sz w:val="20"/>
          <w:szCs w:val="20"/>
        </w:rPr>
        <w:t xml:space="preserve">Выпускник Уральского Государственного Технического Университета им. Б.Н. Ельцина, Урало-Сибирского Института Бизнеса, </w:t>
      </w:r>
      <w:proofErr w:type="gramStart"/>
      <w:r w:rsidRPr="00D22374">
        <w:rPr>
          <w:rFonts w:asciiTheme="minorHAnsi" w:hAnsiTheme="minorHAnsi"/>
          <w:b w:val="0"/>
          <w:color w:val="auto"/>
          <w:sz w:val="20"/>
          <w:szCs w:val="20"/>
        </w:rPr>
        <w:t>Московской</w:t>
      </w:r>
      <w:proofErr w:type="gramEnd"/>
      <w:r w:rsidRPr="00D22374">
        <w:rPr>
          <w:rFonts w:asciiTheme="minorHAnsi" w:hAnsiTheme="minorHAnsi"/>
          <w:b w:val="0"/>
          <w:color w:val="auto"/>
          <w:sz w:val="20"/>
          <w:szCs w:val="20"/>
        </w:rPr>
        <w:t xml:space="preserve"> Международной </w:t>
      </w:r>
      <w:proofErr w:type="spellStart"/>
      <w:r w:rsidRPr="00D22374">
        <w:rPr>
          <w:rFonts w:asciiTheme="minorHAnsi" w:hAnsiTheme="minorHAnsi"/>
          <w:b w:val="0"/>
          <w:color w:val="auto"/>
          <w:sz w:val="20"/>
          <w:szCs w:val="20"/>
        </w:rPr>
        <w:t>Бизнес-школы</w:t>
      </w:r>
      <w:proofErr w:type="spellEnd"/>
      <w:r w:rsidRPr="00D22374">
        <w:rPr>
          <w:rFonts w:asciiTheme="minorHAnsi" w:hAnsiTheme="minorHAnsi"/>
          <w:b w:val="0"/>
          <w:color w:val="auto"/>
          <w:sz w:val="20"/>
          <w:szCs w:val="20"/>
        </w:rPr>
        <w:t xml:space="preserve"> МИРБИС.</w:t>
      </w:r>
    </w:p>
    <w:p w:rsidR="006D1817" w:rsidRDefault="006D1817" w:rsidP="00D22374">
      <w:pPr>
        <w:pStyle w:val="MMTopic1"/>
        <w:numPr>
          <w:ilvl w:val="0"/>
          <w:numId w:val="0"/>
        </w:numPr>
        <w:spacing w:before="0"/>
        <w:contextualSpacing/>
        <w:rPr>
          <w:rFonts w:asciiTheme="minorHAnsi" w:hAnsiTheme="minorHAnsi"/>
          <w:color w:val="auto"/>
          <w:sz w:val="24"/>
          <w:szCs w:val="24"/>
        </w:rPr>
      </w:pPr>
    </w:p>
    <w:p w:rsidR="00D22374" w:rsidRPr="00D22374" w:rsidRDefault="00D22374" w:rsidP="00D22374">
      <w:pPr>
        <w:pStyle w:val="MMTopic1"/>
        <w:numPr>
          <w:ilvl w:val="0"/>
          <w:numId w:val="0"/>
        </w:numPr>
        <w:spacing w:before="0"/>
        <w:contextualSpacing/>
        <w:rPr>
          <w:rFonts w:asciiTheme="minorHAnsi" w:hAnsiTheme="minorHAnsi"/>
          <w:color w:val="auto"/>
          <w:sz w:val="24"/>
          <w:szCs w:val="24"/>
        </w:rPr>
      </w:pPr>
      <w:r w:rsidRPr="00D22374">
        <w:rPr>
          <w:rFonts w:asciiTheme="minorHAnsi" w:hAnsiTheme="minorHAnsi"/>
          <w:color w:val="auto"/>
          <w:sz w:val="24"/>
          <w:szCs w:val="24"/>
        </w:rPr>
        <w:t>Евгений Некрасов о своем курсе:</w:t>
      </w:r>
      <w:r w:rsidRPr="00D22374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 xml:space="preserve">  </w:t>
      </w:r>
      <w:hyperlink r:id="rId8" w:tgtFrame="_blank" w:history="1">
        <w:r w:rsidRPr="00D22374">
          <w:rPr>
            <w:rFonts w:asciiTheme="minorHAnsi" w:eastAsia="Times New Roman" w:hAnsiTheme="minorHAnsi" w:cs="Arial"/>
            <w:color w:val="auto"/>
            <w:sz w:val="24"/>
            <w:szCs w:val="24"/>
            <w:u w:val="single"/>
            <w:lang w:eastAsia="ru-RU"/>
          </w:rPr>
          <w:t>https://yadi.sk/i/O3kz7Xao3MqvdW</w:t>
        </w:r>
      </w:hyperlink>
    </w:p>
    <w:p w:rsidR="00D22374" w:rsidRPr="00D22374" w:rsidRDefault="00D22374" w:rsidP="0066020A">
      <w:pPr>
        <w:pStyle w:val="MMTopic1"/>
        <w:numPr>
          <w:ilvl w:val="0"/>
          <w:numId w:val="0"/>
        </w:numPr>
        <w:spacing w:before="0"/>
        <w:contextualSpacing/>
        <w:jc w:val="center"/>
        <w:rPr>
          <w:rFonts w:ascii="Calibri" w:hAnsi="Calibri"/>
          <w:sz w:val="16"/>
          <w:szCs w:val="16"/>
        </w:rPr>
      </w:pPr>
    </w:p>
    <w:p w:rsidR="0066020A" w:rsidRPr="00935B1C" w:rsidRDefault="0066020A" w:rsidP="0066020A">
      <w:pPr>
        <w:pStyle w:val="MMTopic1"/>
        <w:numPr>
          <w:ilvl w:val="0"/>
          <w:numId w:val="0"/>
        </w:numPr>
        <w:spacing w:before="0"/>
        <w:contextualSpacing/>
        <w:jc w:val="center"/>
        <w:rPr>
          <w:rFonts w:ascii="Calibri" w:hAnsi="Calibri"/>
          <w:sz w:val="32"/>
          <w:szCs w:val="32"/>
        </w:rPr>
      </w:pPr>
      <w:r w:rsidRPr="00935B1C">
        <w:rPr>
          <w:rFonts w:ascii="Calibri" w:hAnsi="Calibri"/>
          <w:sz w:val="32"/>
          <w:szCs w:val="32"/>
        </w:rPr>
        <w:t>1 апреля 2018 г.</w:t>
      </w:r>
    </w:p>
    <w:p w:rsidR="0066020A" w:rsidRPr="00935B1C" w:rsidRDefault="0066020A" w:rsidP="0066020A">
      <w:pPr>
        <w:pStyle w:val="MMTopic1"/>
        <w:numPr>
          <w:ilvl w:val="0"/>
          <w:numId w:val="0"/>
        </w:numPr>
        <w:spacing w:before="0"/>
        <w:contextualSpacing/>
        <w:jc w:val="center"/>
        <w:rPr>
          <w:rFonts w:ascii="Calibri" w:hAnsi="Calibri"/>
          <w:sz w:val="32"/>
          <w:szCs w:val="32"/>
        </w:rPr>
      </w:pPr>
      <w:r w:rsidRPr="00935B1C">
        <w:rPr>
          <w:rFonts w:ascii="Calibri" w:hAnsi="Calibri"/>
          <w:sz w:val="32"/>
          <w:szCs w:val="32"/>
        </w:rPr>
        <w:t>Стратегическое управление стоматологической клиникой</w:t>
      </w:r>
    </w:p>
    <w:p w:rsidR="0066020A" w:rsidRPr="00935B1C" w:rsidRDefault="0066020A" w:rsidP="0066020A">
      <w:pPr>
        <w:pStyle w:val="MMTopic1"/>
        <w:numPr>
          <w:ilvl w:val="0"/>
          <w:numId w:val="0"/>
        </w:numPr>
        <w:spacing w:before="0"/>
        <w:contextualSpacing/>
        <w:jc w:val="center"/>
        <w:rPr>
          <w:rFonts w:ascii="Calibri" w:hAnsi="Calibri"/>
          <w:sz w:val="24"/>
          <w:szCs w:val="24"/>
        </w:rPr>
      </w:pPr>
      <w:r w:rsidRPr="00935B1C">
        <w:rPr>
          <w:rFonts w:ascii="Calibri" w:hAnsi="Calibri"/>
          <w:sz w:val="24"/>
          <w:szCs w:val="24"/>
        </w:rPr>
        <w:t>Пошаговое руководство по завоеванию стоматологического рынка</w:t>
      </w:r>
    </w:p>
    <w:p w:rsidR="0066020A" w:rsidRPr="00D22374" w:rsidRDefault="0066020A" w:rsidP="006D1817">
      <w:pPr>
        <w:pStyle w:val="MMTopic1"/>
        <w:numPr>
          <w:ilvl w:val="0"/>
          <w:numId w:val="0"/>
        </w:numPr>
        <w:spacing w:before="0"/>
        <w:ind w:left="284" w:firstLine="283"/>
        <w:contextualSpacing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D22374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Дорогие коллеги! Участие в данной программе потребует от Вас выполнения самой трудной (я серьезно, без сарказма) работы – думать! Поэтому те, кто хочет просто послушать, зря потратят деньги и время. Мы пройдем все шаги стратегического планирования вместе. Методику и инструменты, </w:t>
      </w:r>
      <w:r w:rsidRPr="00D22374">
        <w:rPr>
          <w:rFonts w:asciiTheme="minorHAnsi" w:hAnsiTheme="minorHAnsi"/>
          <w:b w:val="0"/>
          <w:i/>
          <w:color w:val="auto"/>
          <w:sz w:val="20"/>
          <w:szCs w:val="20"/>
          <w:u w:val="single"/>
        </w:rPr>
        <w:t>переведенные с «умного» на русский язык</w:t>
      </w:r>
      <w:r w:rsidRPr="00D22374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, Вы унесете с собой и сможете запустить стратегические процессы (или большую их часть) в клинике самостоятельно. Зачем? Смотрите название программы. Комплексное лечение пациента без плана не очень удачная затея, как и ведение бизнеса без стратегии. Приходите, я поделюсь с Вами практическим опытом, ведь </w:t>
      </w:r>
      <w:r w:rsidRPr="00D22374">
        <w:rPr>
          <w:rFonts w:asciiTheme="minorHAnsi" w:hAnsiTheme="minorHAnsi"/>
          <w:b w:val="0"/>
          <w:i/>
          <w:color w:val="548DD4" w:themeColor="text2" w:themeTint="99"/>
          <w:sz w:val="20"/>
          <w:szCs w:val="20"/>
        </w:rPr>
        <w:t>я был там… и сделал это…</w:t>
      </w:r>
    </w:p>
    <w:p w:rsidR="00935B1C" w:rsidRPr="00D22374" w:rsidRDefault="00935B1C" w:rsidP="00D22374">
      <w:pPr>
        <w:pStyle w:val="MMTopic1"/>
        <w:numPr>
          <w:ilvl w:val="0"/>
          <w:numId w:val="0"/>
        </w:numPr>
        <w:spacing w:before="0" w:line="240" w:lineRule="auto"/>
        <w:ind w:firstLine="284"/>
        <w:jc w:val="center"/>
        <w:rPr>
          <w:rFonts w:asciiTheme="minorHAnsi" w:hAnsiTheme="minorHAnsi"/>
          <w:u w:val="single"/>
        </w:rPr>
      </w:pPr>
      <w:r w:rsidRPr="00D22374">
        <w:rPr>
          <w:rFonts w:asciiTheme="minorHAnsi" w:hAnsiTheme="minorHAnsi"/>
          <w:u w:val="single"/>
        </w:rPr>
        <w:t>В чём все-таки польза</w:t>
      </w:r>
    </w:p>
    <w:p w:rsidR="00935B1C" w:rsidRPr="00E715D4" w:rsidRDefault="00935B1C" w:rsidP="00E715D4">
      <w:pPr>
        <w:pStyle w:val="MMTopic1"/>
        <w:spacing w:before="0" w:line="240" w:lineRule="auto"/>
        <w:ind w:left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E715D4">
        <w:rPr>
          <w:rFonts w:asciiTheme="minorHAnsi" w:hAnsiTheme="minorHAnsi"/>
          <w:b w:val="0"/>
          <w:color w:val="auto"/>
          <w:sz w:val="20"/>
          <w:szCs w:val="20"/>
        </w:rPr>
        <w:t xml:space="preserve">Это витамины полезны, а стратегия необходима, если Вы хотите развиваться и завоевывать рынок. </w:t>
      </w:r>
    </w:p>
    <w:p w:rsidR="00935B1C" w:rsidRPr="00E715D4" w:rsidRDefault="00935B1C" w:rsidP="00E715D4">
      <w:pPr>
        <w:pStyle w:val="MMTopic1"/>
        <w:spacing w:before="0" w:line="240" w:lineRule="auto"/>
        <w:ind w:left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E715D4">
        <w:rPr>
          <w:rFonts w:asciiTheme="minorHAnsi" w:hAnsiTheme="minorHAnsi"/>
          <w:b w:val="0"/>
          <w:color w:val="auto"/>
          <w:sz w:val="20"/>
          <w:szCs w:val="20"/>
        </w:rPr>
        <w:t>Вывернемся на изнанку и вывернем всех, кто нам интересен. Проведем глубокий всесторонний анализ своей клиники и внешней среды, найдем резервы для роста.</w:t>
      </w:r>
    </w:p>
    <w:p w:rsidR="00935B1C" w:rsidRPr="00E715D4" w:rsidRDefault="00935B1C" w:rsidP="00E715D4">
      <w:pPr>
        <w:pStyle w:val="MMTopic1"/>
        <w:spacing w:before="0" w:line="240" w:lineRule="auto"/>
        <w:ind w:left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E715D4">
        <w:rPr>
          <w:rFonts w:asciiTheme="minorHAnsi" w:hAnsiTheme="minorHAnsi"/>
          <w:b w:val="0"/>
          <w:color w:val="auto"/>
          <w:sz w:val="20"/>
          <w:szCs w:val="20"/>
        </w:rPr>
        <w:t xml:space="preserve">Никаких Ваших </w:t>
      </w:r>
      <w:proofErr w:type="spellStart"/>
      <w:r w:rsidRPr="00E715D4">
        <w:rPr>
          <w:rFonts w:asciiTheme="minorHAnsi" w:hAnsiTheme="minorHAnsi"/>
          <w:b w:val="0"/>
          <w:color w:val="auto"/>
          <w:sz w:val="20"/>
          <w:szCs w:val="20"/>
        </w:rPr>
        <w:t>хотелок</w:t>
      </w:r>
      <w:proofErr w:type="spellEnd"/>
      <w:r w:rsidRPr="00E715D4">
        <w:rPr>
          <w:rFonts w:asciiTheme="minorHAnsi" w:hAnsiTheme="minorHAnsi"/>
          <w:b w:val="0"/>
          <w:color w:val="auto"/>
          <w:sz w:val="20"/>
          <w:szCs w:val="20"/>
        </w:rPr>
        <w:t xml:space="preserve"> при мотивации сотрудников. Научимся выстраивать справедливую (да, так бывает) систему оценки персонала, основанную на стратегии, а значит не приводящую к бунтам и саботажам на Ваших кораблях.</w:t>
      </w:r>
    </w:p>
    <w:p w:rsidR="00935B1C" w:rsidRPr="00E715D4" w:rsidRDefault="00935B1C" w:rsidP="00E715D4">
      <w:pPr>
        <w:pStyle w:val="MMTopic1"/>
        <w:spacing w:before="0" w:line="240" w:lineRule="auto"/>
        <w:ind w:left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proofErr w:type="gramStart"/>
      <w:r w:rsidRPr="00E715D4">
        <w:rPr>
          <w:rFonts w:asciiTheme="minorHAnsi" w:hAnsiTheme="minorHAnsi"/>
          <w:b w:val="0"/>
          <w:color w:val="auto"/>
          <w:sz w:val="20"/>
          <w:szCs w:val="20"/>
        </w:rPr>
        <w:t>Показатели Вашей работы, которые Вы выберете в качестве ключевых (самых важных), начнут расти как на дрожжах, проверено.</w:t>
      </w:r>
      <w:proofErr w:type="gramEnd"/>
    </w:p>
    <w:p w:rsidR="00935B1C" w:rsidRPr="00E715D4" w:rsidRDefault="00935B1C" w:rsidP="00E715D4">
      <w:pPr>
        <w:pStyle w:val="MMTopic1"/>
        <w:spacing w:before="0" w:line="240" w:lineRule="auto"/>
        <w:ind w:left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E715D4">
        <w:rPr>
          <w:rFonts w:asciiTheme="minorHAnsi" w:hAnsiTheme="minorHAnsi"/>
          <w:b w:val="0"/>
          <w:color w:val="auto"/>
          <w:sz w:val="20"/>
          <w:szCs w:val="20"/>
        </w:rPr>
        <w:t xml:space="preserve">БОНУС не в тему, но полезный! Приносите с собой Ваши рекламные материалы, </w:t>
      </w:r>
      <w:proofErr w:type="spellStart"/>
      <w:r w:rsidRPr="00E715D4">
        <w:rPr>
          <w:rFonts w:asciiTheme="minorHAnsi" w:hAnsiTheme="minorHAnsi"/>
          <w:b w:val="0"/>
          <w:color w:val="auto"/>
          <w:sz w:val="20"/>
          <w:szCs w:val="20"/>
        </w:rPr>
        <w:t>почеркаемся</w:t>
      </w:r>
      <w:proofErr w:type="spellEnd"/>
      <w:r w:rsidRPr="00E715D4">
        <w:rPr>
          <w:rFonts w:asciiTheme="minorHAnsi" w:hAnsiTheme="minorHAnsi"/>
          <w:b w:val="0"/>
          <w:color w:val="auto"/>
          <w:sz w:val="20"/>
          <w:szCs w:val="20"/>
        </w:rPr>
        <w:t xml:space="preserve">. Я привлекаю в свою клинику 120 первичных в </w:t>
      </w:r>
      <w:proofErr w:type="gramStart"/>
      <w:r w:rsidRPr="00E715D4">
        <w:rPr>
          <w:rFonts w:asciiTheme="minorHAnsi" w:hAnsiTheme="minorHAnsi"/>
          <w:b w:val="0"/>
          <w:color w:val="auto"/>
          <w:sz w:val="20"/>
          <w:szCs w:val="20"/>
        </w:rPr>
        <w:t>месяц</w:t>
      </w:r>
      <w:proofErr w:type="gramEnd"/>
      <w:r w:rsidRPr="00E715D4">
        <w:rPr>
          <w:rFonts w:asciiTheme="minorHAnsi" w:hAnsiTheme="minorHAnsi"/>
          <w:b w:val="0"/>
          <w:color w:val="auto"/>
          <w:sz w:val="20"/>
          <w:szCs w:val="20"/>
        </w:rPr>
        <w:t xml:space="preserve"> и кое-что знаю о продвижении.</w:t>
      </w:r>
    </w:p>
    <w:p w:rsidR="00D22374" w:rsidRPr="00D22374" w:rsidRDefault="00D22374" w:rsidP="00D22374">
      <w:pPr>
        <w:pStyle w:val="MMTopic1"/>
        <w:numPr>
          <w:ilvl w:val="0"/>
          <w:numId w:val="0"/>
        </w:numPr>
        <w:spacing w:before="0" w:line="240" w:lineRule="auto"/>
        <w:ind w:left="360"/>
        <w:jc w:val="center"/>
        <w:rPr>
          <w:rFonts w:asciiTheme="minorHAnsi" w:hAnsiTheme="minorHAnsi"/>
          <w:sz w:val="16"/>
          <w:szCs w:val="16"/>
        </w:rPr>
      </w:pPr>
    </w:p>
    <w:p w:rsidR="00D22374" w:rsidRPr="00935B1C" w:rsidRDefault="00D22374" w:rsidP="00D22374">
      <w:pPr>
        <w:pStyle w:val="MMTopic1"/>
        <w:numPr>
          <w:ilvl w:val="0"/>
          <w:numId w:val="0"/>
        </w:numPr>
        <w:spacing w:before="0" w:line="240" w:lineRule="auto"/>
        <w:ind w:left="360"/>
        <w:jc w:val="center"/>
        <w:rPr>
          <w:rFonts w:asciiTheme="minorHAnsi" w:hAnsiTheme="minorHAnsi"/>
        </w:rPr>
      </w:pPr>
      <w:r w:rsidRPr="00935B1C">
        <w:rPr>
          <w:rFonts w:asciiTheme="minorHAnsi" w:hAnsiTheme="minorHAnsi"/>
        </w:rPr>
        <w:t>Программа</w:t>
      </w:r>
      <w:r>
        <w:rPr>
          <w:rFonts w:asciiTheme="minorHAnsi" w:hAnsiTheme="minorHAnsi"/>
        </w:rPr>
        <w:t xml:space="preserve"> семинара:</w:t>
      </w:r>
    </w:p>
    <w:p w:rsidR="00D22374" w:rsidRPr="00AB5712" w:rsidRDefault="00D22374" w:rsidP="00D22374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 xml:space="preserve">А нам это надо? Еще аргументы для </w:t>
      </w:r>
      <w:proofErr w:type="gramStart"/>
      <w:r w:rsidRPr="00AB5712">
        <w:rPr>
          <w:rFonts w:asciiTheme="minorHAnsi" w:hAnsiTheme="minorHAnsi"/>
          <w:color w:val="auto"/>
          <w:sz w:val="20"/>
          <w:szCs w:val="20"/>
        </w:rPr>
        <w:t>сомневающихся</w:t>
      </w:r>
      <w:proofErr w:type="gramEnd"/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>Стратегия как интегратор целей.</w:t>
      </w:r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Стратегия как </w:t>
      </w:r>
      <w:proofErr w:type="spellStart"/>
      <w:r w:rsidRPr="00AB5712">
        <w:rPr>
          <w:rFonts w:asciiTheme="minorHAnsi" w:hAnsiTheme="minorHAnsi"/>
          <w:b w:val="0"/>
          <w:color w:val="auto"/>
          <w:sz w:val="20"/>
          <w:szCs w:val="20"/>
        </w:rPr>
        <w:t>мотиватор</w:t>
      </w:r>
      <w:proofErr w:type="spellEnd"/>
      <w:r w:rsidRPr="00AB5712">
        <w:rPr>
          <w:rFonts w:asciiTheme="minorHAnsi" w:hAnsiTheme="minorHAnsi"/>
          <w:b w:val="0"/>
          <w:color w:val="auto"/>
          <w:sz w:val="20"/>
          <w:szCs w:val="20"/>
        </w:rPr>
        <w:t>.</w:t>
      </w:r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>Стратегия как проект.</w:t>
      </w:r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Стратегия как </w:t>
      </w:r>
      <w:r w:rsidRPr="00AB5712">
        <w:rPr>
          <w:rFonts w:asciiTheme="minorHAnsi" w:hAnsiTheme="minorHAnsi"/>
          <w:b w:val="0"/>
          <w:color w:val="auto"/>
          <w:sz w:val="20"/>
          <w:szCs w:val="20"/>
          <w:u w:val="single"/>
        </w:rPr>
        <w:t>обязательный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этап жизненного цикла клиники.</w:t>
      </w:r>
    </w:p>
    <w:p w:rsidR="00D22374" w:rsidRPr="00AB5712" w:rsidRDefault="00D22374" w:rsidP="00D22374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 xml:space="preserve">Налево пойдешь – коня потеряешь, направо </w:t>
      </w:r>
      <w:proofErr w:type="gramStart"/>
      <w:r w:rsidRPr="00AB5712">
        <w:rPr>
          <w:rFonts w:asciiTheme="minorHAnsi" w:hAnsiTheme="minorHAnsi"/>
          <w:color w:val="auto"/>
          <w:sz w:val="20"/>
          <w:szCs w:val="20"/>
        </w:rPr>
        <w:t>пойдешь</w:t>
      </w:r>
      <w:proofErr w:type="gramEnd"/>
      <w:r w:rsidRPr="00AB5712">
        <w:rPr>
          <w:rFonts w:asciiTheme="minorHAnsi" w:hAnsiTheme="minorHAnsi"/>
          <w:color w:val="auto"/>
          <w:sz w:val="20"/>
          <w:szCs w:val="20"/>
        </w:rPr>
        <w:t>… в общем, варианты есть. Выбор стратегических ориентиров</w:t>
      </w:r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Мне таблеток от жадности, да </w:t>
      </w:r>
      <w:proofErr w:type="gramStart"/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побольше</w:t>
      </w:r>
      <w:proofErr w:type="gramEnd"/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!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Разработка стратегического В</w:t>
      </w: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и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>дения</w:t>
      </w:r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Кто-нибудь из Ваших сотрудников ее помнит?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Разработка Миссии </w:t>
      </w:r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Пойди туда не знаю куда.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Вектор роста</w:t>
      </w:r>
    </w:p>
    <w:p w:rsidR="00D22374" w:rsidRPr="00AB5712" w:rsidRDefault="00D22374" w:rsidP="00D22374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>Сбор жалоб, осмотр, анамнез… себе. Ситуационный анализ</w:t>
      </w:r>
    </w:p>
    <w:p w:rsidR="00D22374" w:rsidRPr="00AB5712" w:rsidRDefault="00D22374" w:rsidP="00D22374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К лесу передом.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Ситуация и тенденции на рынке</w:t>
      </w:r>
    </w:p>
    <w:p w:rsidR="00D22374" w:rsidRPr="00AB5712" w:rsidRDefault="00D22374" w:rsidP="00D22374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Ради интереса.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Размер и темпы роста рынка, доля рынка.</w:t>
      </w:r>
    </w:p>
    <w:p w:rsidR="00935B1C" w:rsidRPr="00AB5712" w:rsidRDefault="00935B1C" w:rsidP="00D22374">
      <w:pPr>
        <w:pStyle w:val="ac"/>
        <w:rPr>
          <w:sz w:val="20"/>
          <w:szCs w:val="20"/>
        </w:rPr>
      </w:pP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lastRenderedPageBreak/>
        <w:t>Куда все подевались?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Сдерживающие факторы, ограничивающие рыночный спрос на стоматологические услуги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Сначала ввяжемся, а там разберёмся или...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Анализ конкурентной среды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Постоянны только перемены.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Тенденции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Все из-за них или ради них?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Пациенты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Девушки бывают разные.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Сегментация Пациентов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А ты мне нравишься!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Оценка привлекательности сегментов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Продавая незримое.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Стоматологические услуги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Слепила из того, что было.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Структура портфеля услуг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Лишних вещей не держи в жилище, сразу станет просторней и чище.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Портфельный анализ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Выше нас только горы.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Ключевые компетенции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А солнце садится и надо успеть – с врагами сразиться и песню допеть.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Конкурентный анализ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Чем богаты, тем и рады.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Анализ преимуществ</w:t>
      </w:r>
    </w:p>
    <w:p w:rsidR="00935B1C" w:rsidRPr="00AB5712" w:rsidRDefault="00935B1C" w:rsidP="00935B1C">
      <w:pPr>
        <w:pStyle w:val="MMTopic3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Найти десять ну или хоть сколько-нибудь отличий.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Сравнение с конкурентами</w:t>
      </w:r>
    </w:p>
    <w:p w:rsidR="00935B1C" w:rsidRPr="00AB5712" w:rsidRDefault="00935B1C" w:rsidP="00935B1C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>Все по полочкам. SWOT-анализ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>Использовать. Сильные стороны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>Устранить. Слабые стороны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>Реализовать. Возможности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>Минимизировать. Угрозы</w:t>
      </w:r>
    </w:p>
    <w:p w:rsidR="00935B1C" w:rsidRPr="00AB5712" w:rsidRDefault="00935B1C" w:rsidP="00935B1C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>Когда не знаешь, куда идешь, любая дорога покажется длинной. Долгосрочные и краткосрочные стратегические цели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Свет в конце тоннеля.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Долгосрочные стратегические цели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Сколько вешать в граммах?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Краткосрочные стратегические цели и показатели</w:t>
      </w:r>
    </w:p>
    <w:p w:rsidR="00935B1C" w:rsidRPr="00AB5712" w:rsidRDefault="00935B1C" w:rsidP="00935B1C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>Все, что можно представить, можно осуществить. Проекты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color w:val="auto"/>
          <w:sz w:val="20"/>
          <w:szCs w:val="20"/>
        </w:rPr>
        <w:t>Цели, Задачи, Ответственные, Сроки, Ресурсы</w:t>
      </w:r>
    </w:p>
    <w:p w:rsidR="00935B1C" w:rsidRPr="00AB5712" w:rsidRDefault="00935B1C" w:rsidP="00935B1C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 xml:space="preserve">Сначала может быть немножко неприятно. Разработка системы </w:t>
      </w:r>
      <w:proofErr w:type="gramStart"/>
      <w:r w:rsidRPr="00AB5712">
        <w:rPr>
          <w:rFonts w:asciiTheme="minorHAnsi" w:hAnsiTheme="minorHAnsi"/>
          <w:color w:val="auto"/>
          <w:sz w:val="20"/>
          <w:szCs w:val="20"/>
        </w:rPr>
        <w:t>контроля за</w:t>
      </w:r>
      <w:proofErr w:type="gramEnd"/>
      <w:r w:rsidRPr="00AB5712">
        <w:rPr>
          <w:rFonts w:asciiTheme="minorHAnsi" w:hAnsiTheme="minorHAnsi"/>
          <w:color w:val="auto"/>
          <w:sz w:val="20"/>
          <w:szCs w:val="20"/>
        </w:rPr>
        <w:t xml:space="preserve"> показателями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Если </w:t>
      </w:r>
      <w:proofErr w:type="gramStart"/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виноватых</w:t>
      </w:r>
      <w:proofErr w:type="gramEnd"/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больше одного, виноватых нет.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Распределение ответственности за показатели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Каждому по способностям.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Определение методик расчета индивидуальной результативности сотрудников</w:t>
      </w:r>
    </w:p>
    <w:p w:rsidR="00935B1C" w:rsidRPr="00AB5712" w:rsidRDefault="00935B1C" w:rsidP="00935B1C">
      <w:pPr>
        <w:pStyle w:val="MMTopic1"/>
        <w:spacing w:before="0" w:line="240" w:lineRule="auto"/>
        <w:ind w:firstLine="284"/>
        <w:outlineLvl w:val="9"/>
        <w:rPr>
          <w:rFonts w:asciiTheme="minorHAnsi" w:hAnsiTheme="minorHAnsi"/>
          <w:color w:val="auto"/>
          <w:sz w:val="20"/>
          <w:szCs w:val="20"/>
        </w:rPr>
      </w:pPr>
      <w:r w:rsidRPr="00AB5712">
        <w:rPr>
          <w:rFonts w:asciiTheme="minorHAnsi" w:hAnsiTheme="minorHAnsi"/>
          <w:color w:val="auto"/>
          <w:sz w:val="20"/>
          <w:szCs w:val="20"/>
        </w:rPr>
        <w:t>Долго запрягаем, быстро едем. Подготовка к стратегической сессии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Трус не играет в хоккей.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Определение команды стратегической сессии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Зачем нарушил мой покой?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Ознакомление участников с содержанием и запланированными результатами проекта</w:t>
      </w:r>
    </w:p>
    <w:p w:rsidR="00935B1C" w:rsidRPr="00AB5712" w:rsidRDefault="00935B1C" w:rsidP="00935B1C">
      <w:pPr>
        <w:pStyle w:val="MMTopic2"/>
        <w:spacing w:before="0" w:line="240" w:lineRule="auto"/>
        <w:ind w:firstLine="284"/>
        <w:outlineLvl w:val="9"/>
        <w:rPr>
          <w:rFonts w:asciiTheme="minorHAnsi" w:hAnsiTheme="minorHAnsi"/>
          <w:b w:val="0"/>
          <w:color w:val="auto"/>
          <w:sz w:val="20"/>
          <w:szCs w:val="20"/>
        </w:rPr>
      </w:pPr>
      <w:r w:rsidRPr="00AB5712">
        <w:rPr>
          <w:rFonts w:asciiTheme="minorHAnsi" w:hAnsiTheme="minorHAnsi"/>
          <w:b w:val="0"/>
          <w:i/>
          <w:color w:val="auto"/>
          <w:sz w:val="20"/>
          <w:szCs w:val="20"/>
        </w:rPr>
        <w:t>Толщина этого отчета надежно защищает его от риска быть прочитанным.</w:t>
      </w:r>
      <w:r w:rsidRPr="00AB5712">
        <w:rPr>
          <w:rFonts w:asciiTheme="minorHAnsi" w:hAnsiTheme="minorHAnsi"/>
          <w:b w:val="0"/>
          <w:color w:val="auto"/>
          <w:sz w:val="20"/>
          <w:szCs w:val="20"/>
        </w:rPr>
        <w:t xml:space="preserve"> Сбор исходной корпоративной и маркетинговой информации</w:t>
      </w:r>
    </w:p>
    <w:p w:rsidR="000A0E7F" w:rsidRDefault="000A0E7F" w:rsidP="000A0E7F">
      <w:pPr>
        <w:jc w:val="right"/>
        <w:rPr>
          <w:rFonts w:asciiTheme="minorHAnsi" w:hAnsiTheme="minorHAnsi" w:cs="Calibri"/>
          <w:b/>
          <w:sz w:val="20"/>
          <w:szCs w:val="20"/>
        </w:rPr>
      </w:pPr>
      <w:r w:rsidRPr="00E715D4">
        <w:rPr>
          <w:rFonts w:asciiTheme="minorHAnsi" w:hAnsiTheme="minorHAnsi" w:cs="Calibri"/>
          <w:b/>
          <w:sz w:val="20"/>
          <w:szCs w:val="20"/>
        </w:rPr>
        <w:t xml:space="preserve">Стоимость  семинара: </w:t>
      </w:r>
      <w:r w:rsidR="00774EAC">
        <w:rPr>
          <w:rFonts w:asciiTheme="minorHAnsi" w:hAnsiTheme="minorHAnsi" w:cs="Calibri"/>
          <w:b/>
          <w:color w:val="FF0000"/>
        </w:rPr>
        <w:t>9</w:t>
      </w:r>
      <w:r w:rsidRPr="00E715D4">
        <w:rPr>
          <w:rFonts w:asciiTheme="minorHAnsi" w:hAnsiTheme="minorHAnsi" w:cs="Calibri"/>
          <w:b/>
          <w:color w:val="FF0000"/>
        </w:rPr>
        <w:t xml:space="preserve">500 </w:t>
      </w:r>
      <w:r w:rsidRPr="00E715D4">
        <w:rPr>
          <w:rFonts w:asciiTheme="minorHAnsi" w:hAnsiTheme="minorHAnsi" w:cs="Calibri"/>
          <w:b/>
          <w:sz w:val="20"/>
          <w:szCs w:val="20"/>
        </w:rPr>
        <w:t xml:space="preserve">руб., </w:t>
      </w:r>
    </w:p>
    <w:p w:rsidR="00F61704" w:rsidRPr="00E715D4" w:rsidRDefault="00F61704" w:rsidP="000A0E7F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При регистрации 2 докторов от клиники стоимость для каждого </w:t>
      </w:r>
      <w:r w:rsidRPr="00480FDA">
        <w:rPr>
          <w:rFonts w:asciiTheme="minorHAnsi" w:hAnsiTheme="minorHAnsi" w:cs="Calibri"/>
          <w:b/>
          <w:color w:val="FF0000"/>
        </w:rPr>
        <w:t>7500</w:t>
      </w:r>
      <w:r>
        <w:rPr>
          <w:rFonts w:asciiTheme="minorHAnsi" w:hAnsiTheme="minorHAnsi" w:cs="Calibri"/>
          <w:b/>
          <w:sz w:val="20"/>
          <w:szCs w:val="20"/>
        </w:rPr>
        <w:t xml:space="preserve"> руб.</w:t>
      </w:r>
    </w:p>
    <w:p w:rsidR="000A0E7F" w:rsidRPr="00E715D4" w:rsidRDefault="000A0E7F" w:rsidP="000A0E7F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E715D4">
        <w:rPr>
          <w:rFonts w:asciiTheme="minorHAnsi" w:hAnsiTheme="minorHAnsi" w:cs="Calibri"/>
          <w:b/>
          <w:bCs/>
          <w:sz w:val="20"/>
          <w:szCs w:val="20"/>
        </w:rPr>
        <w:t xml:space="preserve">В стоимость входят обед, кофе-паузы, выдается именной сертификат и свидетельство НМО с кодом ИКП. </w:t>
      </w:r>
    </w:p>
    <w:p w:rsidR="002253DF" w:rsidRPr="006201F6" w:rsidRDefault="002253DF" w:rsidP="002253DF">
      <w:pPr>
        <w:spacing w:line="216" w:lineRule="auto"/>
        <w:jc w:val="both"/>
        <w:rPr>
          <w:rStyle w:val="a9"/>
          <w:rFonts w:ascii="Calibri" w:hAnsi="Calibri" w:cs="Arial"/>
          <w:b w:val="0"/>
          <w:bCs w:val="0"/>
          <w:sz w:val="20"/>
          <w:szCs w:val="20"/>
          <w:shd w:val="clear" w:color="auto" w:fill="FFFFFF"/>
        </w:rPr>
      </w:pPr>
      <w:r w:rsidRPr="006201F6">
        <w:rPr>
          <w:rFonts w:ascii="Calibri" w:hAnsi="Calibri" w:cs="Calibri"/>
          <w:sz w:val="20"/>
          <w:szCs w:val="20"/>
        </w:rPr>
        <w:t>С</w:t>
      </w:r>
      <w:r w:rsidRPr="006201F6">
        <w:rPr>
          <w:rStyle w:val="a9"/>
          <w:rFonts w:ascii="Calibri" w:hAnsi="Calibri" w:cs="Calibri"/>
          <w:sz w:val="20"/>
          <w:szCs w:val="20"/>
          <w:shd w:val="clear" w:color="auto" w:fill="FFFFFF"/>
        </w:rPr>
        <w:t>томатолог</w:t>
      </w:r>
      <w:r w:rsidRPr="006201F6">
        <w:rPr>
          <w:rStyle w:val="apple-converted-space"/>
          <w:rFonts w:ascii="Calibri" w:hAnsi="Calibri" w:cs="Calibri"/>
          <w:b/>
          <w:bCs/>
          <w:sz w:val="20"/>
          <w:szCs w:val="20"/>
          <w:shd w:val="clear" w:color="auto" w:fill="FFFFFF"/>
        </w:rPr>
        <w:t>  </w:t>
      </w:r>
      <w:r w:rsidRPr="006201F6">
        <w:rPr>
          <w:rStyle w:val="a9"/>
          <w:rFonts w:ascii="Calibri" w:hAnsi="Calibri" w:cs="Calibri"/>
          <w:sz w:val="20"/>
          <w:szCs w:val="20"/>
          <w:shd w:val="clear" w:color="auto" w:fill="FFFFFF"/>
        </w:rPr>
        <w:t xml:space="preserve">получает  </w:t>
      </w:r>
      <w:r w:rsidRPr="006201F6">
        <w:rPr>
          <w:rStyle w:val="a9"/>
          <w:rFonts w:ascii="Calibri" w:hAnsi="Calibri" w:cs="Calibri"/>
          <w:color w:val="FF0000"/>
          <w:sz w:val="20"/>
          <w:szCs w:val="20"/>
          <w:shd w:val="clear" w:color="auto" w:fill="FFFFFF"/>
        </w:rPr>
        <w:t>6 кредитов</w:t>
      </w:r>
      <w:r w:rsidRPr="006201F6">
        <w:rPr>
          <w:rStyle w:val="a9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6201F6">
        <w:rPr>
          <w:rFonts w:ascii="Calibri" w:hAnsi="Calibri" w:cs="Calibri"/>
          <w:sz w:val="20"/>
          <w:szCs w:val="20"/>
        </w:rPr>
        <w:t>для одной из специальностей: «Организация здравоохранения и общественное здоровье»</w:t>
      </w:r>
      <w:r>
        <w:rPr>
          <w:rFonts w:ascii="Calibri" w:hAnsi="Calibri" w:cs="Calibri"/>
          <w:sz w:val="20"/>
          <w:szCs w:val="20"/>
        </w:rPr>
        <w:t>,</w:t>
      </w:r>
      <w:r w:rsidRPr="006201F6">
        <w:rPr>
          <w:rFonts w:ascii="Calibri" w:hAnsi="Calibri" w:cs="Calibri"/>
          <w:sz w:val="20"/>
          <w:szCs w:val="20"/>
        </w:rPr>
        <w:t xml:space="preserve"> «Стоматология терапевтическая»,  «Стоматология общей практики»,  «Стоматология детская», «Стоматология ортопедическая», «Стоматология хирургическая», «Ортодонтия», </w:t>
      </w:r>
    </w:p>
    <w:p w:rsidR="002253DF" w:rsidRDefault="002253DF" w:rsidP="002253DF">
      <w:pPr>
        <w:shd w:val="clear" w:color="auto" w:fill="FFFFFF"/>
        <w:rPr>
          <w:rFonts w:ascii="Calibri" w:hAnsi="Calibri"/>
          <w:i/>
          <w:color w:val="FF0000"/>
          <w:sz w:val="16"/>
          <w:szCs w:val="16"/>
        </w:rPr>
      </w:pPr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В соответствии со статьей 101 Федерального закона № 323-ФЗ, статья 69 № 323-ФЗ (об аккредитации) вступает в силу с 1 января 2016 года. Поэтому </w:t>
      </w:r>
      <w:proofErr w:type="spell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аккредитационные</w:t>
      </w:r>
      <w:proofErr w:type="spell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часы (</w:t>
      </w:r>
      <w:proofErr w:type="spellStart"/>
      <w:proofErr w:type="gram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C</w:t>
      </w:r>
      <w:proofErr w:type="gram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видетельство</w:t>
      </w:r>
      <w:proofErr w:type="spell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с кодом ИКП) </w:t>
      </w:r>
      <w:r>
        <w:rPr>
          <w:rStyle w:val="a9"/>
          <w:rFonts w:ascii="Calibri" w:hAnsi="Calibri" w:cs="Arial"/>
          <w:i/>
          <w:color w:val="FF0000"/>
          <w:sz w:val="16"/>
          <w:szCs w:val="16"/>
          <w:u w:val="single"/>
          <w:shd w:val="clear" w:color="auto" w:fill="FFFFFF"/>
        </w:rPr>
        <w:t>необходимы только</w:t>
      </w:r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 для специалистов, которые получили  свидетельство об аккредитации специалиста  после 1 января 2016 года.</w:t>
      </w:r>
      <w:r>
        <w:rPr>
          <w:rFonts w:ascii="Calibri" w:hAnsi="Calibri" w:cs="Arial"/>
          <w:i/>
          <w:color w:val="FF0000"/>
          <w:sz w:val="16"/>
          <w:szCs w:val="16"/>
        </w:rPr>
        <w:br/>
      </w:r>
      <w:proofErr w:type="gram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Обращаем Ваше внимание, что на основании Письма МЗ РФ № 16-5/10/2-7567 с разъяснениями о повышении квалификации в период с 2016 по 2026 гг. сертификаты специалистов будут выдаваться лицам до 1 января 2021 года включительно с учетом </w:t>
      </w:r>
      <w:proofErr w:type="spell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этапности</w:t>
      </w:r>
      <w:proofErr w:type="spell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перехода к системе аккредитации специалистов, а соответственно право на осуществление медицинской деятельности по указанным сертификатам будет пролонгировано до 1 января 2026 года</w:t>
      </w:r>
      <w:proofErr w:type="gram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. Таким образом, право на осуществление медицинской деятельности начиная с 1 января 2016 года может быть подтверждено соискателем лицензии либо сертификатом </w:t>
      </w:r>
      <w:proofErr w:type="gram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специалиста</w:t>
      </w:r>
      <w:proofErr w:type="gram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либо свидетельством об аккредитации специалиста.</w:t>
      </w:r>
    </w:p>
    <w:p w:rsidR="00854CA7" w:rsidRDefault="00854CA7" w:rsidP="000A0E7F">
      <w:pPr>
        <w:tabs>
          <w:tab w:val="left" w:pos="142"/>
        </w:tabs>
        <w:jc w:val="both"/>
        <w:rPr>
          <w:rFonts w:asciiTheme="minorHAnsi" w:eastAsia="SimSun" w:hAnsiTheme="minorHAnsi" w:cs="Calibri"/>
          <w:b/>
          <w:color w:val="0070C0"/>
          <w:sz w:val="18"/>
          <w:szCs w:val="18"/>
        </w:rPr>
      </w:pPr>
    </w:p>
    <w:p w:rsidR="000A0E7F" w:rsidRPr="00D22374" w:rsidRDefault="000A0E7F" w:rsidP="000A0E7F">
      <w:pPr>
        <w:tabs>
          <w:tab w:val="left" w:pos="142"/>
        </w:tabs>
        <w:jc w:val="both"/>
        <w:rPr>
          <w:rFonts w:asciiTheme="minorHAnsi" w:hAnsiTheme="minorHAnsi" w:cs="Calibri"/>
          <w:sz w:val="18"/>
          <w:szCs w:val="18"/>
        </w:rPr>
      </w:pPr>
      <w:r w:rsidRPr="00D22374">
        <w:rPr>
          <w:rFonts w:asciiTheme="minorHAnsi" w:eastAsia="SimSun" w:hAnsiTheme="minorHAnsi" w:cs="Calibri"/>
          <w:b/>
          <w:color w:val="0070C0"/>
          <w:sz w:val="18"/>
          <w:szCs w:val="18"/>
        </w:rPr>
        <w:t>Место проведения</w:t>
      </w:r>
      <w:r w:rsidRPr="00D22374">
        <w:rPr>
          <w:rFonts w:asciiTheme="minorHAnsi" w:eastAsia="SimSun" w:hAnsiTheme="minorHAnsi" w:cs="Calibri"/>
          <w:b/>
          <w:sz w:val="18"/>
          <w:szCs w:val="18"/>
        </w:rPr>
        <w:t>:</w:t>
      </w:r>
      <w:r w:rsidRPr="00D22374">
        <w:rPr>
          <w:rFonts w:asciiTheme="minorHAnsi" w:hAnsiTheme="minorHAnsi" w:cs="Calibri"/>
          <w:b/>
          <w:sz w:val="18"/>
          <w:szCs w:val="18"/>
        </w:rPr>
        <w:t xml:space="preserve"> Бизнес-отель </w:t>
      </w:r>
      <w:proofErr w:type="spellStart"/>
      <w:r w:rsidRPr="00D22374">
        <w:rPr>
          <w:rFonts w:asciiTheme="minorHAnsi" w:hAnsiTheme="minorHAnsi" w:cs="Calibri"/>
          <w:b/>
          <w:sz w:val="18"/>
          <w:szCs w:val="18"/>
        </w:rPr>
        <w:t>Gorsky</w:t>
      </w:r>
      <w:proofErr w:type="spellEnd"/>
      <w:r w:rsidRPr="00D22374">
        <w:rPr>
          <w:rFonts w:asciiTheme="minorHAnsi" w:hAnsiTheme="minorHAnsi" w:cs="Calibri"/>
          <w:b/>
          <w:sz w:val="18"/>
          <w:szCs w:val="18"/>
        </w:rPr>
        <w:t xml:space="preserve"> </w:t>
      </w:r>
      <w:proofErr w:type="spellStart"/>
      <w:r w:rsidRPr="00D22374">
        <w:rPr>
          <w:rFonts w:asciiTheme="minorHAnsi" w:hAnsiTheme="minorHAnsi" w:cs="Calibri"/>
          <w:b/>
          <w:sz w:val="18"/>
          <w:szCs w:val="18"/>
        </w:rPr>
        <w:t>City</w:t>
      </w:r>
      <w:proofErr w:type="spellEnd"/>
      <w:r w:rsidRPr="00D22374">
        <w:rPr>
          <w:rFonts w:asciiTheme="minorHAnsi" w:hAnsiTheme="minorHAnsi" w:cs="Calibri"/>
          <w:b/>
          <w:sz w:val="18"/>
          <w:szCs w:val="18"/>
        </w:rPr>
        <w:t xml:space="preserve"> </w:t>
      </w:r>
      <w:proofErr w:type="spellStart"/>
      <w:r w:rsidRPr="00D22374">
        <w:rPr>
          <w:rFonts w:asciiTheme="minorHAnsi" w:hAnsiTheme="minorHAnsi" w:cs="Calibri"/>
          <w:b/>
          <w:sz w:val="18"/>
          <w:szCs w:val="18"/>
        </w:rPr>
        <w:t>Hotel</w:t>
      </w:r>
      <w:proofErr w:type="spellEnd"/>
      <w:r w:rsidRPr="00D22374">
        <w:rPr>
          <w:rFonts w:asciiTheme="minorHAnsi" w:hAnsiTheme="minorHAnsi" w:cs="Calibri"/>
          <w:b/>
          <w:sz w:val="18"/>
          <w:szCs w:val="18"/>
        </w:rPr>
        <w:t xml:space="preserve">, </w:t>
      </w:r>
      <w:r w:rsidRPr="00D22374">
        <w:rPr>
          <w:rFonts w:asciiTheme="minorHAnsi" w:hAnsiTheme="minorHAnsi" w:cs="Calibri"/>
          <w:sz w:val="18"/>
          <w:szCs w:val="18"/>
        </w:rPr>
        <w:t>г. Новосибирск, ул. Немировича-Данченко, 144а, конференц-зал «</w:t>
      </w:r>
      <w:r w:rsidR="006A646C">
        <w:rPr>
          <w:rFonts w:asciiTheme="minorHAnsi" w:hAnsiTheme="minorHAnsi" w:cs="Calibri"/>
          <w:sz w:val="18"/>
          <w:szCs w:val="18"/>
        </w:rPr>
        <w:t>Лондон</w:t>
      </w:r>
      <w:r w:rsidRPr="00D22374">
        <w:rPr>
          <w:rFonts w:asciiTheme="minorHAnsi" w:hAnsiTheme="minorHAnsi" w:cs="Calibri"/>
          <w:sz w:val="18"/>
          <w:szCs w:val="18"/>
        </w:rPr>
        <w:t>»</w:t>
      </w:r>
    </w:p>
    <w:p w:rsidR="000A0E7F" w:rsidRPr="00ED4EB5" w:rsidRDefault="000A0E7F" w:rsidP="000A0E7F">
      <w:pPr>
        <w:pStyle w:val="4"/>
        <w:spacing w:before="0"/>
        <w:ind w:right="283"/>
        <w:jc w:val="both"/>
        <w:rPr>
          <w:rFonts w:asciiTheme="minorHAnsi" w:hAnsiTheme="minorHAnsi" w:cs="Calibri"/>
          <w:i w:val="0"/>
          <w:sz w:val="20"/>
          <w:szCs w:val="20"/>
        </w:rPr>
      </w:pPr>
      <w:r w:rsidRPr="00D22374">
        <w:rPr>
          <w:rFonts w:asciiTheme="minorHAnsi" w:hAnsiTheme="minorHAnsi" w:cs="Calibri"/>
          <w:i w:val="0"/>
          <w:color w:val="0070C0"/>
          <w:sz w:val="20"/>
          <w:szCs w:val="20"/>
        </w:rPr>
        <w:t xml:space="preserve">Время проведения: </w:t>
      </w:r>
      <w:r w:rsidRPr="00D22374">
        <w:rPr>
          <w:rFonts w:asciiTheme="minorHAnsi" w:hAnsiTheme="minorHAnsi" w:cs="Calibri"/>
          <w:b w:val="0"/>
          <w:bCs w:val="0"/>
          <w:i w:val="0"/>
          <w:color w:val="000000"/>
          <w:sz w:val="20"/>
          <w:szCs w:val="20"/>
        </w:rPr>
        <w:t>Регистрация  с 09-00 до 10-00, семинар с 10-00 до 17-00 (с  перерывами на обед и кофе-паузы)</w:t>
      </w:r>
      <w:r w:rsidRPr="00D22374">
        <w:rPr>
          <w:rFonts w:asciiTheme="minorHAnsi" w:hAnsiTheme="minorHAnsi" w:cs="Calibri"/>
          <w:b w:val="0"/>
          <w:i w:val="0"/>
          <w:sz w:val="20"/>
          <w:szCs w:val="20"/>
        </w:rPr>
        <w:t>.</w:t>
      </w:r>
    </w:p>
    <w:p w:rsidR="00D22374" w:rsidRPr="00E26C38" w:rsidRDefault="00D22374" w:rsidP="00D22374">
      <w:pPr>
        <w:pStyle w:val="a8"/>
        <w:spacing w:before="0" w:beforeAutospacing="0" w:after="0" w:afterAutospacing="0"/>
        <w:ind w:right="141"/>
        <w:jc w:val="both"/>
        <w:rPr>
          <w:rFonts w:ascii="Calibri" w:hAnsi="Calibri" w:cs="Calibri"/>
          <w:b/>
          <w:color w:val="7030A0"/>
          <w:sz w:val="22"/>
          <w:szCs w:val="22"/>
        </w:rPr>
      </w:pPr>
      <w:r w:rsidRPr="00E26C38">
        <w:rPr>
          <w:rFonts w:ascii="Calibri" w:hAnsi="Calibri" w:cs="Calibri"/>
          <w:b/>
          <w:color w:val="7030A0"/>
          <w:sz w:val="22"/>
          <w:szCs w:val="22"/>
        </w:rPr>
        <w:t xml:space="preserve">Бизнес-отель </w:t>
      </w:r>
      <w:proofErr w:type="spellStart"/>
      <w:r w:rsidRPr="00E26C38">
        <w:rPr>
          <w:rFonts w:ascii="Calibri" w:hAnsi="Calibri" w:cs="Calibri"/>
          <w:b/>
          <w:color w:val="7030A0"/>
          <w:sz w:val="22"/>
          <w:szCs w:val="22"/>
        </w:rPr>
        <w:t>Gorsky</w:t>
      </w:r>
      <w:proofErr w:type="spellEnd"/>
      <w:r w:rsidRPr="00E26C38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proofErr w:type="spellStart"/>
      <w:r w:rsidRPr="00E26C38">
        <w:rPr>
          <w:rFonts w:ascii="Calibri" w:hAnsi="Calibri" w:cs="Calibri"/>
          <w:b/>
          <w:color w:val="7030A0"/>
          <w:sz w:val="22"/>
          <w:szCs w:val="22"/>
        </w:rPr>
        <w:t>City</w:t>
      </w:r>
      <w:proofErr w:type="spellEnd"/>
      <w:r w:rsidRPr="00E26C38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proofErr w:type="spellStart"/>
      <w:r w:rsidRPr="00E26C38">
        <w:rPr>
          <w:rFonts w:ascii="Calibri" w:hAnsi="Calibri" w:cs="Calibri"/>
          <w:b/>
          <w:color w:val="7030A0"/>
          <w:sz w:val="22"/>
          <w:szCs w:val="22"/>
        </w:rPr>
        <w:t>Hotel</w:t>
      </w:r>
      <w:proofErr w:type="spellEnd"/>
      <w:r w:rsidRPr="00E26C38">
        <w:rPr>
          <w:rFonts w:ascii="Calibri" w:hAnsi="Calibri" w:cs="Calibri"/>
          <w:b/>
          <w:color w:val="7030A0"/>
          <w:sz w:val="22"/>
          <w:szCs w:val="22"/>
        </w:rPr>
        <w:t xml:space="preserve"> предоставляет СКИДКУ НА ПРОЖИВАНИЕ УЧАСТНИКАМ 30%, </w:t>
      </w:r>
    </w:p>
    <w:p w:rsidR="00D22374" w:rsidRPr="00E26C38" w:rsidRDefault="00D22374" w:rsidP="00D22374">
      <w:pPr>
        <w:pStyle w:val="a8"/>
        <w:spacing w:before="0" w:beforeAutospacing="0" w:after="0" w:afterAutospacing="0"/>
        <w:ind w:right="141"/>
        <w:jc w:val="both"/>
        <w:rPr>
          <w:rFonts w:ascii="Calibri" w:hAnsi="Calibri" w:cs="Calibri"/>
          <w:b/>
          <w:color w:val="7030A0"/>
          <w:sz w:val="22"/>
          <w:szCs w:val="22"/>
          <w:u w:val="single"/>
        </w:rPr>
      </w:pPr>
      <w:r w:rsidRPr="00E26C38">
        <w:rPr>
          <w:rFonts w:ascii="Calibri" w:hAnsi="Calibri" w:cs="Calibri"/>
          <w:b/>
          <w:color w:val="7030A0"/>
          <w:sz w:val="22"/>
          <w:szCs w:val="22"/>
        </w:rPr>
        <w:t xml:space="preserve">отдел бронирования номеров в отеле: +7 (383) 230 55 56, +7 (383) 230 55 </w:t>
      </w:r>
      <w:proofErr w:type="spellStart"/>
      <w:r w:rsidRPr="00E26C38">
        <w:rPr>
          <w:rFonts w:ascii="Calibri" w:hAnsi="Calibri" w:cs="Calibri"/>
          <w:b/>
          <w:color w:val="7030A0"/>
          <w:sz w:val="22"/>
          <w:szCs w:val="22"/>
        </w:rPr>
        <w:t>55</w:t>
      </w:r>
      <w:proofErr w:type="spellEnd"/>
      <w:r w:rsidRPr="00E26C38">
        <w:rPr>
          <w:rFonts w:ascii="Calibri" w:hAnsi="Calibri" w:cs="Calibri"/>
          <w:b/>
          <w:color w:val="7030A0"/>
          <w:sz w:val="22"/>
          <w:szCs w:val="22"/>
        </w:rPr>
        <w:t xml:space="preserve">, </w:t>
      </w:r>
      <w:r w:rsidRPr="00E26C38">
        <w:rPr>
          <w:rFonts w:ascii="Calibri" w:hAnsi="Calibri" w:cs="Calibri"/>
          <w:b/>
          <w:color w:val="7030A0"/>
          <w:sz w:val="22"/>
          <w:szCs w:val="22"/>
          <w:u w:val="single"/>
        </w:rPr>
        <w:t>book@gorskiycityhotel.ru</w:t>
      </w:r>
    </w:p>
    <w:p w:rsidR="00AA3960" w:rsidRPr="00D22374" w:rsidRDefault="00AA3960" w:rsidP="00AA3960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C00000"/>
          <w:sz w:val="16"/>
          <w:szCs w:val="16"/>
        </w:rPr>
      </w:pPr>
    </w:p>
    <w:p w:rsidR="000A0E7F" w:rsidRDefault="00E26C38" w:rsidP="000A0E7F">
      <w:pPr>
        <w:ind w:right="14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SimSun" w:hAnsi="Calibri" w:cs="Calibri"/>
          <w:b/>
          <w:b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156845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7F" w:rsidRPr="00330823">
        <w:rPr>
          <w:rFonts w:ascii="Calibri" w:hAnsi="Calibri" w:cs="Calibri"/>
          <w:b/>
          <w:sz w:val="18"/>
          <w:szCs w:val="18"/>
        </w:rPr>
        <w:t>Предварительная регистрация участников обязательна</w:t>
      </w:r>
      <w:r w:rsidR="000A0E7F">
        <w:rPr>
          <w:rFonts w:ascii="Calibri" w:hAnsi="Calibri" w:cs="Calibri"/>
          <w:b/>
          <w:sz w:val="18"/>
          <w:szCs w:val="18"/>
        </w:rPr>
        <w:t xml:space="preserve"> до даты проведения мероприятия</w:t>
      </w:r>
      <w:r w:rsidR="000A0E7F" w:rsidRPr="00330823">
        <w:rPr>
          <w:rFonts w:ascii="Calibri" w:hAnsi="Calibri" w:cs="Calibri"/>
          <w:b/>
          <w:sz w:val="18"/>
          <w:szCs w:val="18"/>
        </w:rPr>
        <w:t>!</w:t>
      </w:r>
    </w:p>
    <w:p w:rsidR="000A0E7F" w:rsidRPr="00AB12C4" w:rsidRDefault="000A0E7F" w:rsidP="000A0E7F">
      <w:pPr>
        <w:ind w:right="141"/>
        <w:jc w:val="center"/>
        <w:rPr>
          <w:rFonts w:ascii="Calibri" w:eastAsia="SimSun" w:hAnsi="Calibri" w:cs="Calibri"/>
          <w:b/>
          <w:bCs/>
          <w:color w:val="0070C0"/>
          <w:u w:val="single"/>
        </w:rPr>
      </w:pPr>
      <w:r>
        <w:rPr>
          <w:rFonts w:ascii="Calibri" w:eastAsia="SimSun" w:hAnsi="Calibri" w:cs="Calibri"/>
          <w:b/>
          <w:bCs/>
          <w:color w:val="0070C0"/>
        </w:rPr>
        <w:t xml:space="preserve">                                   </w:t>
      </w:r>
      <w:r w:rsidRPr="00AB12C4">
        <w:rPr>
          <w:rFonts w:ascii="Calibri" w:eastAsia="SimSun" w:hAnsi="Calibri" w:cs="Calibri"/>
          <w:b/>
          <w:bCs/>
          <w:color w:val="0070C0"/>
          <w:u w:val="single"/>
        </w:rPr>
        <w:t>Запись и дополнительная информация:</w:t>
      </w:r>
    </w:p>
    <w:p w:rsidR="000A0E7F" w:rsidRPr="00AB12C4" w:rsidRDefault="000A0E7F" w:rsidP="000A0E7F">
      <w:pPr>
        <w:tabs>
          <w:tab w:val="left" w:pos="7455"/>
        </w:tabs>
        <w:ind w:right="141"/>
        <w:rPr>
          <w:rFonts w:ascii="Calibri" w:hAnsi="Calibri" w:cs="Calibri"/>
          <w:sz w:val="20"/>
          <w:szCs w:val="20"/>
        </w:rPr>
      </w:pPr>
      <w:r w:rsidRPr="00AB12C4">
        <w:rPr>
          <w:rFonts w:ascii="Calibri" w:hAnsi="Calibri" w:cs="Calibri"/>
          <w:sz w:val="20"/>
          <w:szCs w:val="20"/>
        </w:rPr>
        <w:t xml:space="preserve">Директор Светлана Олеговна </w:t>
      </w:r>
      <w:proofErr w:type="spellStart"/>
      <w:r w:rsidRPr="00AB12C4">
        <w:rPr>
          <w:rFonts w:ascii="Calibri" w:hAnsi="Calibri" w:cs="Calibri"/>
          <w:sz w:val="20"/>
          <w:szCs w:val="20"/>
        </w:rPr>
        <w:t>Хапилина</w:t>
      </w:r>
      <w:proofErr w:type="spellEnd"/>
      <w:r w:rsidRPr="00AB12C4">
        <w:rPr>
          <w:rFonts w:ascii="Calibri" w:hAnsi="Calibri" w:cs="Calibri"/>
          <w:sz w:val="20"/>
          <w:szCs w:val="20"/>
        </w:rPr>
        <w:t>,</w:t>
      </w:r>
      <w:r w:rsidRPr="00AB12C4">
        <w:rPr>
          <w:rFonts w:ascii="Calibri" w:hAnsi="Calibri" w:cs="Calibri"/>
          <w:color w:val="548DD4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70C0"/>
          <w:sz w:val="20"/>
          <w:szCs w:val="20"/>
        </w:rPr>
        <w:t>+7</w:t>
      </w:r>
      <w:r w:rsidRPr="00AB12C4">
        <w:rPr>
          <w:rFonts w:ascii="Calibri" w:hAnsi="Calibri" w:cs="Calibri"/>
          <w:b/>
          <w:color w:val="0070C0"/>
          <w:sz w:val="20"/>
          <w:szCs w:val="20"/>
        </w:rPr>
        <w:t xml:space="preserve"> (921) </w:t>
      </w:r>
      <w:r w:rsidRPr="00AB12C4">
        <w:rPr>
          <w:rFonts w:ascii="Calibri" w:hAnsi="Calibri" w:cs="Calibri"/>
          <w:b/>
          <w:bCs/>
          <w:color w:val="0070C0"/>
          <w:sz w:val="20"/>
          <w:szCs w:val="20"/>
        </w:rPr>
        <w:t>862-98-24</w:t>
      </w:r>
      <w:r>
        <w:rPr>
          <w:noProof/>
          <w:sz w:val="20"/>
          <w:szCs w:val="20"/>
        </w:rPr>
        <w:drawing>
          <wp:inline distT="0" distB="0" distL="0" distR="0">
            <wp:extent cx="390525" cy="21653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E7F" w:rsidRDefault="000A0E7F" w:rsidP="000A0E7F">
      <w:pPr>
        <w:tabs>
          <w:tab w:val="left" w:pos="7455"/>
        </w:tabs>
        <w:ind w:right="141"/>
        <w:rPr>
          <w:rFonts w:ascii="Calibri" w:hAnsi="Calibri" w:cs="Calibri"/>
          <w:b/>
          <w:color w:val="0070C0"/>
          <w:sz w:val="20"/>
          <w:szCs w:val="20"/>
        </w:rPr>
      </w:pPr>
      <w:r w:rsidRPr="00AB12C4">
        <w:rPr>
          <w:rFonts w:ascii="Calibri" w:hAnsi="Calibri" w:cs="Calibri"/>
          <w:sz w:val="20"/>
          <w:szCs w:val="20"/>
        </w:rPr>
        <w:t>Региональный менеджер</w:t>
      </w:r>
      <w:r w:rsidRPr="00AB12C4">
        <w:rPr>
          <w:rFonts w:ascii="Calibri" w:hAnsi="Calibri"/>
          <w:b/>
          <w:bCs/>
          <w:i/>
          <w:iCs/>
          <w:color w:val="0000CD"/>
          <w:sz w:val="20"/>
          <w:szCs w:val="20"/>
        </w:rPr>
        <w:t xml:space="preserve"> </w:t>
      </w:r>
      <w:r w:rsidRPr="00AB12C4">
        <w:rPr>
          <w:rFonts w:ascii="Calibri" w:hAnsi="Calibri" w:cs="Calibri"/>
          <w:sz w:val="20"/>
          <w:szCs w:val="20"/>
        </w:rPr>
        <w:t xml:space="preserve">Светлана </w:t>
      </w:r>
      <w:r>
        <w:rPr>
          <w:rFonts w:ascii="Calibri" w:hAnsi="Calibri" w:cs="Calibri"/>
          <w:sz w:val="20"/>
          <w:szCs w:val="20"/>
        </w:rPr>
        <w:t xml:space="preserve">Станиславовна </w:t>
      </w:r>
      <w:proofErr w:type="spellStart"/>
      <w:r w:rsidRPr="00AB12C4">
        <w:rPr>
          <w:rFonts w:ascii="Calibri" w:hAnsi="Calibri" w:cs="Calibri"/>
          <w:sz w:val="20"/>
          <w:szCs w:val="20"/>
        </w:rPr>
        <w:t>Чукалина</w:t>
      </w:r>
      <w:proofErr w:type="spellEnd"/>
      <w:r w:rsidRPr="00AB12C4">
        <w:rPr>
          <w:rFonts w:ascii="Calibri" w:hAnsi="Calibri" w:cs="Calibri"/>
          <w:sz w:val="20"/>
          <w:szCs w:val="20"/>
        </w:rPr>
        <w:t>,</w:t>
      </w:r>
      <w:r w:rsidRPr="00AB12C4">
        <w:rPr>
          <w:rFonts w:ascii="Calibri" w:hAnsi="Calibri"/>
          <w:b/>
          <w:bCs/>
          <w:i/>
          <w:iCs/>
          <w:color w:val="0000CD"/>
          <w:sz w:val="20"/>
          <w:szCs w:val="20"/>
        </w:rPr>
        <w:t xml:space="preserve"> </w:t>
      </w:r>
      <w:r w:rsidRPr="00AB12C4">
        <w:rPr>
          <w:rFonts w:ascii="Calibri" w:hAnsi="Calibri" w:cs="Calibri"/>
          <w:b/>
          <w:color w:val="0070C0"/>
          <w:sz w:val="20"/>
          <w:szCs w:val="20"/>
        </w:rPr>
        <w:t> </w:t>
      </w:r>
      <w:r>
        <w:rPr>
          <w:rFonts w:ascii="Calibri" w:hAnsi="Calibri" w:cs="Calibri"/>
          <w:b/>
          <w:color w:val="0070C0"/>
          <w:sz w:val="20"/>
          <w:szCs w:val="20"/>
        </w:rPr>
        <w:t>+7</w:t>
      </w:r>
      <w:r w:rsidRPr="00AB12C4">
        <w:rPr>
          <w:rFonts w:ascii="Calibri" w:hAnsi="Calibri" w:cs="Calibri"/>
          <w:b/>
          <w:color w:val="0070C0"/>
          <w:sz w:val="20"/>
          <w:szCs w:val="20"/>
        </w:rPr>
        <w:t>(981)-108-80-77</w:t>
      </w:r>
    </w:p>
    <w:p w:rsidR="000A0E7F" w:rsidRPr="00DE0B26" w:rsidRDefault="000A0E7F" w:rsidP="000A0E7F">
      <w:pPr>
        <w:tabs>
          <w:tab w:val="left" w:pos="7455"/>
        </w:tabs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AB12C4">
        <w:rPr>
          <w:rFonts w:ascii="Calibri" w:hAnsi="Calibri" w:cs="Calibri"/>
          <w:sz w:val="20"/>
          <w:szCs w:val="20"/>
        </w:rPr>
        <w:t>е</w:t>
      </w:r>
      <w:proofErr w:type="gramEnd"/>
      <w:r w:rsidRPr="00DE0B26">
        <w:rPr>
          <w:rFonts w:ascii="Calibri" w:hAnsi="Calibri" w:cs="Calibri"/>
          <w:sz w:val="20"/>
          <w:szCs w:val="20"/>
          <w:lang w:val="en-US"/>
        </w:rPr>
        <w:t>-</w:t>
      </w:r>
      <w:r w:rsidRPr="00AB12C4">
        <w:rPr>
          <w:rFonts w:ascii="Calibri" w:hAnsi="Calibri" w:cs="Calibri"/>
          <w:sz w:val="20"/>
          <w:szCs w:val="20"/>
          <w:lang w:val="fr-FR"/>
        </w:rPr>
        <w:t>mail</w:t>
      </w:r>
      <w:r w:rsidRPr="00DE0B26">
        <w:rPr>
          <w:rFonts w:ascii="Calibri" w:hAnsi="Calibri" w:cs="Calibri"/>
          <w:b/>
          <w:sz w:val="20"/>
          <w:szCs w:val="20"/>
          <w:lang w:val="en-US"/>
        </w:rPr>
        <w:t xml:space="preserve">: </w:t>
      </w:r>
      <w:hyperlink r:id="rId12" w:history="1">
        <w:r w:rsidRPr="00AB12C4">
          <w:rPr>
            <w:rStyle w:val="ab"/>
            <w:rFonts w:ascii="Calibri" w:hAnsi="Calibri" w:cs="Calibri"/>
            <w:b/>
            <w:color w:val="0070C0"/>
            <w:sz w:val="20"/>
            <w:szCs w:val="20"/>
            <w:lang w:val="fr-FR"/>
          </w:rPr>
          <w:t>xso</w:t>
        </w:r>
        <w:r w:rsidRPr="00DE0B26">
          <w:rPr>
            <w:rStyle w:val="ab"/>
            <w:rFonts w:ascii="Calibri" w:hAnsi="Calibri" w:cs="Calibri"/>
            <w:b/>
            <w:color w:val="0070C0"/>
            <w:sz w:val="20"/>
            <w:szCs w:val="20"/>
            <w:lang w:val="en-US"/>
          </w:rPr>
          <w:t>@</w:t>
        </w:r>
        <w:r w:rsidRPr="00AB12C4">
          <w:rPr>
            <w:rStyle w:val="ab"/>
            <w:rFonts w:ascii="Calibri" w:hAnsi="Calibri" w:cs="Calibri"/>
            <w:b/>
            <w:color w:val="0070C0"/>
            <w:sz w:val="20"/>
            <w:szCs w:val="20"/>
            <w:lang w:val="fr-FR"/>
          </w:rPr>
          <w:t>mail</w:t>
        </w:r>
        <w:r w:rsidRPr="00DE0B26">
          <w:rPr>
            <w:rStyle w:val="ab"/>
            <w:rFonts w:ascii="Calibri" w:hAnsi="Calibri" w:cs="Calibri"/>
            <w:b/>
            <w:color w:val="0070C0"/>
            <w:sz w:val="20"/>
            <w:szCs w:val="20"/>
            <w:lang w:val="en-US"/>
          </w:rPr>
          <w:t>.</w:t>
        </w:r>
        <w:r w:rsidRPr="00AB12C4">
          <w:rPr>
            <w:rStyle w:val="ab"/>
            <w:rFonts w:ascii="Calibri" w:hAnsi="Calibri" w:cs="Calibri"/>
            <w:b/>
            <w:color w:val="0070C0"/>
            <w:sz w:val="20"/>
            <w:szCs w:val="20"/>
            <w:lang w:val="fr-FR"/>
          </w:rPr>
          <w:t>ru</w:t>
        </w:r>
      </w:hyperlink>
      <w:r w:rsidRPr="00DE0B26">
        <w:rPr>
          <w:rFonts w:ascii="Calibri" w:hAnsi="Calibri" w:cs="Calibri"/>
          <w:b/>
          <w:color w:val="0070C0"/>
          <w:sz w:val="20"/>
          <w:szCs w:val="20"/>
          <w:lang w:val="en-US"/>
        </w:rPr>
        <w:t xml:space="preserve"> </w:t>
      </w:r>
      <w:r w:rsidRPr="00DE0B26">
        <w:rPr>
          <w:rFonts w:ascii="Calibri" w:hAnsi="Calibri" w:cs="Calibri"/>
          <w:b/>
          <w:sz w:val="20"/>
          <w:szCs w:val="20"/>
          <w:lang w:val="en-US"/>
        </w:rPr>
        <w:t xml:space="preserve">/ </w:t>
      </w:r>
      <w:r w:rsidRPr="00AB12C4">
        <w:rPr>
          <w:rFonts w:ascii="Calibri" w:hAnsi="Calibri" w:cs="Calibri"/>
          <w:sz w:val="20"/>
          <w:szCs w:val="20"/>
        </w:rPr>
        <w:t>сайт</w:t>
      </w:r>
      <w:r w:rsidRPr="00DE0B26">
        <w:rPr>
          <w:rFonts w:ascii="Calibri" w:hAnsi="Calibri" w:cs="Calibri"/>
          <w:b/>
          <w:sz w:val="20"/>
          <w:szCs w:val="20"/>
          <w:lang w:val="en-US"/>
        </w:rPr>
        <w:t>:</w:t>
      </w:r>
      <w:r w:rsidRPr="00DE0B26">
        <w:rPr>
          <w:rFonts w:ascii="Calibri" w:hAnsi="Calibri" w:cs="Calibri"/>
          <w:b/>
          <w:color w:val="0070C0"/>
          <w:sz w:val="20"/>
          <w:szCs w:val="20"/>
          <w:lang w:val="en-US"/>
        </w:rPr>
        <w:t xml:space="preserve"> </w:t>
      </w:r>
      <w:hyperlink r:id="rId13" w:history="1">
        <w:r w:rsidRPr="00AB12C4">
          <w:rPr>
            <w:rStyle w:val="ab"/>
            <w:rFonts w:ascii="Calibri" w:hAnsi="Calibri" w:cs="Calibri"/>
            <w:b/>
            <w:color w:val="0070C0"/>
            <w:sz w:val="20"/>
            <w:szCs w:val="20"/>
            <w:lang w:val="en-US"/>
          </w:rPr>
          <w:t>www</w:t>
        </w:r>
        <w:r w:rsidRPr="00DE0B26">
          <w:rPr>
            <w:rStyle w:val="ab"/>
            <w:rFonts w:ascii="Calibri" w:hAnsi="Calibri" w:cs="Calibri"/>
            <w:b/>
            <w:color w:val="0070C0"/>
            <w:sz w:val="20"/>
            <w:szCs w:val="20"/>
            <w:lang w:val="en-US"/>
          </w:rPr>
          <w:t>.</w:t>
        </w:r>
        <w:r w:rsidRPr="00AB12C4">
          <w:rPr>
            <w:rStyle w:val="ab"/>
            <w:rFonts w:ascii="Calibri" w:hAnsi="Calibri" w:cs="Calibri"/>
            <w:b/>
            <w:color w:val="0070C0"/>
            <w:sz w:val="20"/>
            <w:szCs w:val="20"/>
            <w:lang w:val="en-US"/>
          </w:rPr>
          <w:t>profistomat</w:t>
        </w:r>
        <w:r w:rsidRPr="00DE0B26">
          <w:rPr>
            <w:rStyle w:val="ab"/>
            <w:rFonts w:ascii="Calibri" w:hAnsi="Calibri" w:cs="Calibri"/>
            <w:b/>
            <w:color w:val="0070C0"/>
            <w:sz w:val="20"/>
            <w:szCs w:val="20"/>
            <w:lang w:val="en-US"/>
          </w:rPr>
          <w:t>.</w:t>
        </w:r>
        <w:r w:rsidRPr="00AB12C4">
          <w:rPr>
            <w:rStyle w:val="ab"/>
            <w:rFonts w:ascii="Calibri" w:hAnsi="Calibri" w:cs="Calibri"/>
            <w:b/>
            <w:color w:val="0070C0"/>
            <w:sz w:val="20"/>
            <w:szCs w:val="20"/>
            <w:lang w:val="en-US"/>
          </w:rPr>
          <w:t>ru</w:t>
        </w:r>
      </w:hyperlink>
      <w:r w:rsidRPr="00DE0B26">
        <w:rPr>
          <w:i/>
          <w:color w:val="0F243E"/>
          <w:sz w:val="20"/>
          <w:szCs w:val="20"/>
          <w:lang w:val="en-US"/>
        </w:rPr>
        <w:t xml:space="preserve"> </w:t>
      </w:r>
    </w:p>
    <w:p w:rsidR="000A0E7F" w:rsidRPr="005E73EB" w:rsidRDefault="000A0E7F" w:rsidP="000A0E7F">
      <w:pPr>
        <w:tabs>
          <w:tab w:val="left" w:pos="7455"/>
        </w:tabs>
        <w:ind w:right="141"/>
        <w:jc w:val="center"/>
        <w:rPr>
          <w:rStyle w:val="ab"/>
          <w:rFonts w:ascii="Calibri" w:hAnsi="Calibri" w:cs="Calibri"/>
          <w:b/>
          <w:color w:val="0070C0"/>
        </w:rPr>
      </w:pPr>
      <w:r w:rsidRPr="005E73EB">
        <w:rPr>
          <w:rStyle w:val="ab"/>
          <w:rFonts w:ascii="Calibri" w:hAnsi="Calibri" w:cs="Calibri"/>
          <w:b/>
          <w:color w:val="0070C0"/>
        </w:rPr>
        <w:t>Форма оплаты:</w:t>
      </w:r>
    </w:p>
    <w:p w:rsidR="000A0E7F" w:rsidRPr="00520BB4" w:rsidRDefault="000A0E7F" w:rsidP="000A0E7F">
      <w:pPr>
        <w:tabs>
          <w:tab w:val="left" w:pos="7455"/>
        </w:tabs>
        <w:ind w:right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-</w:t>
      </w:r>
      <w:r w:rsidRPr="00223680">
        <w:rPr>
          <w:rFonts w:ascii="Calibri" w:hAnsi="Calibri" w:cs="Calibri"/>
          <w:i/>
          <w:sz w:val="18"/>
          <w:szCs w:val="18"/>
          <w:u w:val="single"/>
        </w:rPr>
        <w:t>оплата по безналичному расчету:</w:t>
      </w:r>
      <w:r w:rsidRPr="00520BB4">
        <w:rPr>
          <w:rFonts w:ascii="Calibri" w:hAnsi="Calibri" w:cs="Calibri"/>
          <w:i/>
          <w:sz w:val="18"/>
          <w:szCs w:val="18"/>
        </w:rPr>
        <w:t xml:space="preserve"> только на основании выписанного счета</w:t>
      </w:r>
      <w:r w:rsidRPr="00520BB4">
        <w:rPr>
          <w:rFonts w:ascii="Calibri" w:hAnsi="Calibri" w:cs="Calibri"/>
          <w:sz w:val="18"/>
          <w:szCs w:val="18"/>
        </w:rPr>
        <w:t xml:space="preserve"> от ООО «ПРОФЕССИОНАЛ»</w:t>
      </w:r>
      <w:r w:rsidRPr="00520BB4">
        <w:rPr>
          <w:rFonts w:ascii="Calibri" w:hAnsi="Calibri" w:cs="Calibri"/>
          <w:i/>
          <w:sz w:val="18"/>
          <w:szCs w:val="18"/>
        </w:rPr>
        <w:t xml:space="preserve">, просьба реквизиты для выставления счетов отправлять на </w:t>
      </w:r>
      <w:proofErr w:type="spellStart"/>
      <w:r w:rsidRPr="00520BB4">
        <w:rPr>
          <w:rFonts w:ascii="Calibri" w:hAnsi="Calibri" w:cs="Calibri"/>
          <w:i/>
          <w:sz w:val="18"/>
          <w:szCs w:val="18"/>
        </w:rPr>
        <w:t>эл</w:t>
      </w:r>
      <w:proofErr w:type="spellEnd"/>
      <w:r w:rsidRPr="00520BB4">
        <w:rPr>
          <w:rFonts w:ascii="Calibri" w:hAnsi="Calibri" w:cs="Calibri"/>
          <w:i/>
          <w:sz w:val="18"/>
          <w:szCs w:val="18"/>
        </w:rPr>
        <w:t>. адрес:</w:t>
      </w:r>
      <w:r w:rsidRPr="00520BB4">
        <w:rPr>
          <w:rFonts w:ascii="Calibri" w:hAnsi="Calibri" w:cs="Calibri"/>
          <w:sz w:val="18"/>
          <w:szCs w:val="18"/>
        </w:rPr>
        <w:t xml:space="preserve"> </w:t>
      </w:r>
      <w:hyperlink r:id="rId14" w:history="1">
        <w:r w:rsidRPr="00520BB4">
          <w:rPr>
            <w:rStyle w:val="ab"/>
            <w:rFonts w:ascii="Calibri" w:hAnsi="Calibri" w:cs="Calibri"/>
            <w:sz w:val="18"/>
            <w:szCs w:val="18"/>
            <w:lang w:val="fr-FR"/>
          </w:rPr>
          <w:t>xso</w:t>
        </w:r>
        <w:r w:rsidRPr="00520BB4">
          <w:rPr>
            <w:rStyle w:val="ab"/>
            <w:rFonts w:ascii="Calibri" w:hAnsi="Calibri" w:cs="Calibri"/>
            <w:sz w:val="18"/>
            <w:szCs w:val="18"/>
          </w:rPr>
          <w:t>@</w:t>
        </w:r>
        <w:r w:rsidRPr="00520BB4">
          <w:rPr>
            <w:rStyle w:val="ab"/>
            <w:rFonts w:ascii="Calibri" w:hAnsi="Calibri" w:cs="Calibri"/>
            <w:sz w:val="18"/>
            <w:szCs w:val="18"/>
            <w:lang w:val="fr-FR"/>
          </w:rPr>
          <w:t>mail</w:t>
        </w:r>
        <w:r w:rsidRPr="00520BB4">
          <w:rPr>
            <w:rStyle w:val="ab"/>
            <w:rFonts w:ascii="Calibri" w:hAnsi="Calibri" w:cs="Calibri"/>
            <w:sz w:val="18"/>
            <w:szCs w:val="18"/>
          </w:rPr>
          <w:t>.</w:t>
        </w:r>
        <w:r w:rsidRPr="00520BB4">
          <w:rPr>
            <w:rStyle w:val="ab"/>
            <w:rFonts w:ascii="Calibri" w:hAnsi="Calibri" w:cs="Calibri"/>
            <w:sz w:val="18"/>
            <w:szCs w:val="18"/>
            <w:lang w:val="fr-FR"/>
          </w:rPr>
          <w:t>ru</w:t>
        </w:r>
      </w:hyperlink>
      <w:r w:rsidRPr="00520BB4">
        <w:rPr>
          <w:rFonts w:ascii="Calibri" w:hAnsi="Calibri" w:cs="Calibri"/>
          <w:sz w:val="18"/>
          <w:szCs w:val="18"/>
        </w:rPr>
        <w:t xml:space="preserve"> </w:t>
      </w:r>
    </w:p>
    <w:p w:rsidR="000A0E7F" w:rsidRDefault="000A0E7F" w:rsidP="000A0E7F">
      <w:pPr>
        <w:tabs>
          <w:tab w:val="left" w:pos="7455"/>
        </w:tabs>
        <w:ind w:right="141"/>
        <w:jc w:val="both"/>
        <w:rPr>
          <w:rFonts w:ascii="Calibri" w:hAnsi="Calibri" w:cs="Calibri"/>
          <w:i/>
          <w:sz w:val="18"/>
          <w:szCs w:val="18"/>
        </w:rPr>
      </w:pPr>
      <w:r w:rsidRPr="00520BB4">
        <w:rPr>
          <w:rFonts w:ascii="Calibri" w:hAnsi="Calibri" w:cs="Calibri"/>
          <w:i/>
          <w:sz w:val="18"/>
          <w:szCs w:val="18"/>
        </w:rPr>
        <w:t>-</w:t>
      </w:r>
      <w:r w:rsidRPr="00223680">
        <w:rPr>
          <w:rFonts w:ascii="Calibri" w:hAnsi="Calibri" w:cs="Calibri"/>
          <w:i/>
          <w:sz w:val="18"/>
          <w:szCs w:val="18"/>
          <w:u w:val="single"/>
        </w:rPr>
        <w:t>оплата за наличный расчет:</w:t>
      </w:r>
      <w:r w:rsidRPr="00520BB4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оплата по акции – звоните директору </w:t>
      </w:r>
      <w:proofErr w:type="spellStart"/>
      <w:r>
        <w:rPr>
          <w:rFonts w:ascii="Calibri" w:hAnsi="Calibri" w:cs="Calibri"/>
          <w:i/>
          <w:sz w:val="18"/>
          <w:szCs w:val="18"/>
        </w:rPr>
        <w:t>уч</w:t>
      </w:r>
      <w:proofErr w:type="spellEnd"/>
      <w:r>
        <w:rPr>
          <w:rFonts w:ascii="Calibri" w:hAnsi="Calibri" w:cs="Calibri"/>
          <w:i/>
          <w:sz w:val="18"/>
          <w:szCs w:val="18"/>
        </w:rPr>
        <w:t>/</w:t>
      </w:r>
      <w:proofErr w:type="spellStart"/>
      <w:r>
        <w:rPr>
          <w:rFonts w:ascii="Calibri" w:hAnsi="Calibri" w:cs="Calibri"/>
          <w:i/>
          <w:sz w:val="18"/>
          <w:szCs w:val="18"/>
        </w:rPr>
        <w:t>ц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., оплата не по акции -   </w:t>
      </w:r>
      <w:r w:rsidRPr="00520BB4">
        <w:rPr>
          <w:rFonts w:ascii="Calibri" w:hAnsi="Calibri" w:cs="Calibri"/>
          <w:i/>
          <w:sz w:val="18"/>
          <w:szCs w:val="18"/>
        </w:rPr>
        <w:t>в день проведения мероприятия при регистрации участников семинара, только с предварительной записью накануне.</w:t>
      </w:r>
    </w:p>
    <w:p w:rsidR="000A0E7F" w:rsidRPr="002821FB" w:rsidRDefault="000A0E7F" w:rsidP="000A0E7F">
      <w:pPr>
        <w:tabs>
          <w:tab w:val="left" w:pos="7455"/>
        </w:tabs>
        <w:jc w:val="center"/>
        <w:rPr>
          <w:rFonts w:ascii="Calibri" w:hAnsi="Calibri"/>
          <w:b/>
          <w:color w:val="0F243E"/>
          <w:sz w:val="22"/>
          <w:szCs w:val="22"/>
          <w:lang w:val="en-US"/>
        </w:rPr>
      </w:pPr>
      <w:proofErr w:type="spellStart"/>
      <w:r w:rsidRPr="002821FB">
        <w:rPr>
          <w:rStyle w:val="ab"/>
          <w:rFonts w:ascii="Calibri" w:hAnsi="Calibri" w:cs="Calibri"/>
          <w:b/>
          <w:color w:val="0070C0"/>
          <w:lang w:val="en-US"/>
        </w:rPr>
        <w:t>Мы</w:t>
      </w:r>
      <w:proofErr w:type="spellEnd"/>
      <w:r w:rsidRPr="00AB12C4">
        <w:rPr>
          <w:rStyle w:val="ab"/>
          <w:rFonts w:ascii="Calibri" w:hAnsi="Calibri" w:cs="Calibri"/>
          <w:b/>
          <w:color w:val="0070C0"/>
          <w:lang w:val="en-US"/>
        </w:rPr>
        <w:t xml:space="preserve"> </w:t>
      </w:r>
      <w:r w:rsidRPr="002821FB">
        <w:rPr>
          <w:rStyle w:val="ab"/>
          <w:rFonts w:ascii="Calibri" w:hAnsi="Calibri" w:cs="Calibri"/>
          <w:b/>
          <w:color w:val="0070C0"/>
          <w:lang w:val="en-US"/>
        </w:rPr>
        <w:t>в</w:t>
      </w:r>
      <w:r w:rsidRPr="00AB12C4">
        <w:rPr>
          <w:rStyle w:val="ab"/>
          <w:rFonts w:ascii="Calibri" w:hAnsi="Calibri" w:cs="Calibri"/>
          <w:b/>
          <w:color w:val="0070C0"/>
          <w:lang w:val="en-US"/>
        </w:rPr>
        <w:t xml:space="preserve"> </w:t>
      </w:r>
      <w:proofErr w:type="spellStart"/>
      <w:r w:rsidRPr="002821FB">
        <w:rPr>
          <w:rStyle w:val="ab"/>
          <w:rFonts w:ascii="Calibri" w:hAnsi="Calibri" w:cs="Calibri"/>
          <w:b/>
          <w:color w:val="0070C0"/>
          <w:lang w:val="en-US"/>
        </w:rPr>
        <w:t>соцсетях</w:t>
      </w:r>
      <w:proofErr w:type="spellEnd"/>
      <w:r w:rsidRPr="002821FB">
        <w:rPr>
          <w:rFonts w:ascii="Calibri" w:hAnsi="Calibri"/>
          <w:b/>
          <w:color w:val="0F243E"/>
          <w:sz w:val="22"/>
          <w:szCs w:val="22"/>
          <w:lang w:val="en-US"/>
        </w:rPr>
        <w:t>:</w:t>
      </w:r>
    </w:p>
    <w:p w:rsidR="000A0E7F" w:rsidRPr="002821FB" w:rsidRDefault="000A0E7F" w:rsidP="000A0E7F">
      <w:pPr>
        <w:tabs>
          <w:tab w:val="left" w:pos="7455"/>
        </w:tabs>
        <w:ind w:right="284"/>
        <w:jc w:val="center"/>
        <w:rPr>
          <w:rStyle w:val="ab"/>
          <w:rFonts w:ascii="Calibri" w:hAnsi="Calibri" w:cs="Calibri"/>
          <w:b/>
          <w:color w:val="0070C0"/>
          <w:sz w:val="16"/>
          <w:szCs w:val="16"/>
          <w:lang w:val="en-US"/>
        </w:rPr>
      </w:pPr>
      <w:r>
        <w:rPr>
          <w:rFonts w:ascii="Calibri" w:hAnsi="Calibri"/>
          <w:noProof/>
          <w:color w:val="0F243E"/>
          <w:sz w:val="18"/>
          <w:szCs w:val="18"/>
        </w:rPr>
        <w:lastRenderedPageBreak/>
        <w:drawing>
          <wp:inline distT="0" distB="0" distL="0" distR="0">
            <wp:extent cx="371475" cy="2762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1FB">
        <w:rPr>
          <w:rFonts w:ascii="Calibri" w:hAnsi="Calibri"/>
          <w:color w:val="0F243E"/>
          <w:sz w:val="18"/>
          <w:szCs w:val="18"/>
          <w:lang w:val="en-US"/>
        </w:rPr>
        <w:t xml:space="preserve"> </w:t>
      </w:r>
      <w:hyperlink r:id="rId16" w:history="1">
        <w:proofErr w:type="gramStart"/>
        <w:r w:rsidRPr="002821FB">
          <w:rPr>
            <w:rFonts w:ascii="Calibri" w:hAnsi="Calibri"/>
            <w:color w:val="0F243E"/>
            <w:sz w:val="18"/>
            <w:szCs w:val="18"/>
            <w:lang w:val="en-US"/>
          </w:rPr>
          <w:t>public92896615</w:t>
        </w:r>
        <w:proofErr w:type="gramEnd"/>
      </w:hyperlink>
      <w:r w:rsidRPr="002821FB">
        <w:rPr>
          <w:rFonts w:ascii="Calibri" w:hAnsi="Calibri"/>
          <w:color w:val="0F243E"/>
          <w:sz w:val="18"/>
          <w:szCs w:val="18"/>
          <w:lang w:val="en-US"/>
        </w:rPr>
        <w:t xml:space="preserve">     </w:t>
      </w:r>
      <w:r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>
            <wp:extent cx="371475" cy="3429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1FB">
        <w:rPr>
          <w:rFonts w:ascii="Calibri" w:hAnsi="Calibri"/>
          <w:color w:val="0F243E"/>
          <w:sz w:val="18"/>
          <w:szCs w:val="18"/>
          <w:lang w:val="en-US"/>
        </w:rPr>
        <w:t xml:space="preserve">  </w:t>
      </w:r>
      <w:hyperlink r:id="rId18" w:history="1">
        <w:proofErr w:type="spellStart"/>
        <w:r w:rsidRPr="00F0440B">
          <w:rPr>
            <w:color w:val="0F243E"/>
            <w:sz w:val="18"/>
            <w:szCs w:val="18"/>
            <w:lang w:val="en-US"/>
          </w:rPr>
          <w:t>professionalstomatolog</w:t>
        </w:r>
        <w:proofErr w:type="spellEnd"/>
        <w:r w:rsidRPr="00F0440B">
          <w:rPr>
            <w:color w:val="0F243E"/>
            <w:sz w:val="18"/>
            <w:szCs w:val="18"/>
            <w:lang w:val="en-US"/>
          </w:rPr>
          <w:t>/</w:t>
        </w:r>
      </w:hyperlink>
      <w:r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>
            <wp:extent cx="447675" cy="447675"/>
            <wp:effectExtent l="19050" t="0" r="9525" b="0"/>
            <wp:docPr id="6" name="Рисунок 3" descr="инста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аграм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blank" w:history="1">
        <w:proofErr w:type="spellStart"/>
        <w:r w:rsidRPr="002821FB">
          <w:rPr>
            <w:rFonts w:ascii="Calibri" w:hAnsi="Calibri"/>
            <w:color w:val="0F243E"/>
            <w:sz w:val="18"/>
            <w:szCs w:val="18"/>
            <w:lang w:val="en-US"/>
          </w:rPr>
          <w:t>professionalstomatolog</w:t>
        </w:r>
        <w:proofErr w:type="spellEnd"/>
      </w:hyperlink>
      <w:r w:rsidRPr="002821FB">
        <w:rPr>
          <w:rFonts w:ascii="Calibri" w:hAnsi="Calibri"/>
          <w:color w:val="0F243E"/>
          <w:sz w:val="18"/>
          <w:szCs w:val="18"/>
          <w:lang w:val="en-US"/>
        </w:rPr>
        <w:t xml:space="preserve"> </w:t>
      </w:r>
      <w:r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>
            <wp:extent cx="323850" cy="323850"/>
            <wp:effectExtent l="19050" t="0" r="0" b="0"/>
            <wp:docPr id="11" name="Рисунок 4" descr="new-youtube-logo-eps-i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ew-youtube-logo-eps-i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1FB">
        <w:rPr>
          <w:rFonts w:ascii="Calibri" w:hAnsi="Calibri"/>
          <w:color w:val="0F243E"/>
          <w:sz w:val="18"/>
          <w:szCs w:val="18"/>
          <w:lang w:val="en-US"/>
        </w:rPr>
        <w:t>channel/UCebn3_YQ6dxFBiWEA5cG2Ww</w:t>
      </w:r>
    </w:p>
    <w:p w:rsidR="000A0E7F" w:rsidRPr="00F0440B" w:rsidRDefault="000A0E7F" w:rsidP="000A0E7F">
      <w:pPr>
        <w:ind w:right="283"/>
        <w:jc w:val="both"/>
        <w:rPr>
          <w:rFonts w:ascii="Calibri" w:hAnsi="Calibri"/>
          <w:sz w:val="16"/>
          <w:szCs w:val="16"/>
          <w:lang w:val="en-US"/>
        </w:rPr>
      </w:pPr>
    </w:p>
    <w:p w:rsidR="00DB5B03" w:rsidRPr="000A0E7F" w:rsidRDefault="000A0E7F" w:rsidP="000A0E7F">
      <w:pPr>
        <w:tabs>
          <w:tab w:val="left" w:pos="7455"/>
        </w:tabs>
        <w:jc w:val="center"/>
        <w:rPr>
          <w:rFonts w:ascii="Calibri" w:hAnsi="Calibri" w:cs="Calibri"/>
          <w:b/>
          <w:bCs/>
          <w:color w:val="0070C0"/>
          <w:u w:val="single"/>
        </w:rPr>
      </w:pPr>
      <w:r w:rsidRPr="00330823">
        <w:rPr>
          <w:rFonts w:ascii="Calibri" w:hAnsi="Calibri" w:cs="Calibri"/>
          <w:b/>
          <w:bCs/>
          <w:color w:val="0070C0"/>
          <w:u w:val="single"/>
        </w:rPr>
        <w:t>В дни проведения семинара будет осуществляться продажа литературы по стоматологии.</w:t>
      </w:r>
    </w:p>
    <w:sectPr w:rsidR="00DB5B03" w:rsidRPr="000A0E7F" w:rsidSect="00935B1C">
      <w:type w:val="continuous"/>
      <w:pgSz w:w="11906" w:h="16838"/>
      <w:pgMar w:top="397" w:right="566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E2"/>
    <w:multiLevelType w:val="hybridMultilevel"/>
    <w:tmpl w:val="78B887E8"/>
    <w:lvl w:ilvl="0" w:tplc="3822E7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E18FD"/>
    <w:multiLevelType w:val="hybridMultilevel"/>
    <w:tmpl w:val="B8D67D26"/>
    <w:lvl w:ilvl="0" w:tplc="3822E7E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4534A"/>
    <w:multiLevelType w:val="hybridMultilevel"/>
    <w:tmpl w:val="B2DE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586"/>
    <w:multiLevelType w:val="hybridMultilevel"/>
    <w:tmpl w:val="B14C21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B60CEE"/>
    <w:multiLevelType w:val="hybridMultilevel"/>
    <w:tmpl w:val="70D8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43220"/>
    <w:multiLevelType w:val="hybridMultilevel"/>
    <w:tmpl w:val="8420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04D1"/>
    <w:multiLevelType w:val="multilevel"/>
    <w:tmpl w:val="805E10C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abstractNum w:abstractNumId="12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C0C93"/>
    <w:multiLevelType w:val="hybridMultilevel"/>
    <w:tmpl w:val="172E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11"/>
  </w:num>
  <w:num w:numId="15">
    <w:abstractNumId w:val="11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B79AF"/>
    <w:rsid w:val="000201A4"/>
    <w:rsid w:val="00074BEC"/>
    <w:rsid w:val="00087320"/>
    <w:rsid w:val="000A0E7F"/>
    <w:rsid w:val="000D2AF9"/>
    <w:rsid w:val="000F26B4"/>
    <w:rsid w:val="00105FD0"/>
    <w:rsid w:val="00134EDC"/>
    <w:rsid w:val="0013761F"/>
    <w:rsid w:val="001539DC"/>
    <w:rsid w:val="001703A3"/>
    <w:rsid w:val="00181470"/>
    <w:rsid w:val="001A46B0"/>
    <w:rsid w:val="001B585E"/>
    <w:rsid w:val="001F4366"/>
    <w:rsid w:val="002253DF"/>
    <w:rsid w:val="00286C4B"/>
    <w:rsid w:val="00286D6C"/>
    <w:rsid w:val="00295184"/>
    <w:rsid w:val="002A0C86"/>
    <w:rsid w:val="002B3E82"/>
    <w:rsid w:val="002D0965"/>
    <w:rsid w:val="002E0E0D"/>
    <w:rsid w:val="002F696E"/>
    <w:rsid w:val="0034180B"/>
    <w:rsid w:val="003967AF"/>
    <w:rsid w:val="00396E16"/>
    <w:rsid w:val="00397DF6"/>
    <w:rsid w:val="003A1B3F"/>
    <w:rsid w:val="003B5ACA"/>
    <w:rsid w:val="003D0A68"/>
    <w:rsid w:val="003D6425"/>
    <w:rsid w:val="00405574"/>
    <w:rsid w:val="00466DEB"/>
    <w:rsid w:val="00467376"/>
    <w:rsid w:val="00471F41"/>
    <w:rsid w:val="00480FDA"/>
    <w:rsid w:val="00492735"/>
    <w:rsid w:val="00492B61"/>
    <w:rsid w:val="004B66FE"/>
    <w:rsid w:val="004C4F70"/>
    <w:rsid w:val="004C7A11"/>
    <w:rsid w:val="004E55E6"/>
    <w:rsid w:val="004F7928"/>
    <w:rsid w:val="00521273"/>
    <w:rsid w:val="00533A07"/>
    <w:rsid w:val="00593775"/>
    <w:rsid w:val="005A617B"/>
    <w:rsid w:val="005C15EF"/>
    <w:rsid w:val="005E0423"/>
    <w:rsid w:val="005F26AA"/>
    <w:rsid w:val="006064FD"/>
    <w:rsid w:val="00626331"/>
    <w:rsid w:val="006341E3"/>
    <w:rsid w:val="0066020A"/>
    <w:rsid w:val="006A646C"/>
    <w:rsid w:val="006D1817"/>
    <w:rsid w:val="006D1EA2"/>
    <w:rsid w:val="00721C04"/>
    <w:rsid w:val="00753AF2"/>
    <w:rsid w:val="00763006"/>
    <w:rsid w:val="00766B9D"/>
    <w:rsid w:val="00772289"/>
    <w:rsid w:val="00774EAC"/>
    <w:rsid w:val="007F340B"/>
    <w:rsid w:val="007F5B30"/>
    <w:rsid w:val="00801091"/>
    <w:rsid w:val="008028EF"/>
    <w:rsid w:val="00847509"/>
    <w:rsid w:val="00854CA7"/>
    <w:rsid w:val="008A6F86"/>
    <w:rsid w:val="008B3A8D"/>
    <w:rsid w:val="00903B4F"/>
    <w:rsid w:val="00911544"/>
    <w:rsid w:val="00923466"/>
    <w:rsid w:val="00935B1C"/>
    <w:rsid w:val="00957C9D"/>
    <w:rsid w:val="0096513D"/>
    <w:rsid w:val="009A17BA"/>
    <w:rsid w:val="009B5738"/>
    <w:rsid w:val="009C0B40"/>
    <w:rsid w:val="009E0209"/>
    <w:rsid w:val="009E3841"/>
    <w:rsid w:val="009F3ABB"/>
    <w:rsid w:val="00A43779"/>
    <w:rsid w:val="00A763BA"/>
    <w:rsid w:val="00A96DEB"/>
    <w:rsid w:val="00AA3960"/>
    <w:rsid w:val="00AB5712"/>
    <w:rsid w:val="00AB7A22"/>
    <w:rsid w:val="00AC650B"/>
    <w:rsid w:val="00AF49E5"/>
    <w:rsid w:val="00B01D5F"/>
    <w:rsid w:val="00B121D0"/>
    <w:rsid w:val="00B160A2"/>
    <w:rsid w:val="00B22F16"/>
    <w:rsid w:val="00B2538C"/>
    <w:rsid w:val="00B477C3"/>
    <w:rsid w:val="00BB79AF"/>
    <w:rsid w:val="00BC02B5"/>
    <w:rsid w:val="00BD31F8"/>
    <w:rsid w:val="00BE0D80"/>
    <w:rsid w:val="00C365ED"/>
    <w:rsid w:val="00C462D8"/>
    <w:rsid w:val="00C76A5D"/>
    <w:rsid w:val="00C840BF"/>
    <w:rsid w:val="00CA40EB"/>
    <w:rsid w:val="00CC31BC"/>
    <w:rsid w:val="00D22374"/>
    <w:rsid w:val="00D424AA"/>
    <w:rsid w:val="00D81A81"/>
    <w:rsid w:val="00DB5B03"/>
    <w:rsid w:val="00DF0ED0"/>
    <w:rsid w:val="00E26C38"/>
    <w:rsid w:val="00E53FF5"/>
    <w:rsid w:val="00E70143"/>
    <w:rsid w:val="00E715D4"/>
    <w:rsid w:val="00EA0A8D"/>
    <w:rsid w:val="00ED4810"/>
    <w:rsid w:val="00ED4EB5"/>
    <w:rsid w:val="00EE2BB0"/>
    <w:rsid w:val="00F14A5E"/>
    <w:rsid w:val="00F2348D"/>
    <w:rsid w:val="00F25842"/>
    <w:rsid w:val="00F44D3D"/>
    <w:rsid w:val="00F508B2"/>
    <w:rsid w:val="00F601A9"/>
    <w:rsid w:val="00F61704"/>
    <w:rsid w:val="00F82AA0"/>
    <w:rsid w:val="00FC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9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2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2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2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B79A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99"/>
    <w:rsid w:val="00BB79A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BB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7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BB79A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937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A43779"/>
    <w:rPr>
      <w:b/>
      <w:bCs/>
    </w:rPr>
  </w:style>
  <w:style w:type="paragraph" w:styleId="aa">
    <w:name w:val="List Paragraph"/>
    <w:basedOn w:val="a"/>
    <w:uiPriority w:val="34"/>
    <w:qFormat/>
    <w:rsid w:val="00B477C3"/>
    <w:pPr>
      <w:ind w:left="720"/>
      <w:contextualSpacing/>
    </w:pPr>
  </w:style>
  <w:style w:type="character" w:styleId="ab">
    <w:name w:val="Hyperlink"/>
    <w:basedOn w:val="a0"/>
    <w:uiPriority w:val="99"/>
    <w:rsid w:val="0008732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6E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928"/>
    <w:rPr>
      <w:rFonts w:cs="Times New Roman"/>
    </w:rPr>
  </w:style>
  <w:style w:type="paragraph" w:customStyle="1" w:styleId="MMTopic1">
    <w:name w:val="MM Topic 1"/>
    <w:basedOn w:val="1"/>
    <w:link w:val="MMTopic10"/>
    <w:rsid w:val="0066020A"/>
    <w:pPr>
      <w:keepLines/>
      <w:numPr>
        <w:numId w:val="12"/>
      </w:numPr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MMTopic10">
    <w:name w:val="MM Topic 1 Знак"/>
    <w:basedOn w:val="10"/>
    <w:link w:val="MMTopic1"/>
    <w:rsid w:val="00660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link w:val="MMTopic20"/>
    <w:rsid w:val="0066020A"/>
    <w:pPr>
      <w:keepLines/>
      <w:numPr>
        <w:ilvl w:val="1"/>
        <w:numId w:val="12"/>
      </w:numPr>
      <w:spacing w:before="200" w:after="0" w:line="276" w:lineRule="auto"/>
    </w:pPr>
    <w:rPr>
      <w:i w:val="0"/>
      <w:iCs w:val="0"/>
      <w:color w:val="4F81BD" w:themeColor="accent1"/>
      <w:sz w:val="26"/>
      <w:szCs w:val="26"/>
      <w:lang w:eastAsia="en-US"/>
    </w:rPr>
  </w:style>
  <w:style w:type="paragraph" w:customStyle="1" w:styleId="MMTopic3">
    <w:name w:val="MM Topic 3"/>
    <w:basedOn w:val="3"/>
    <w:link w:val="MMTopic30"/>
    <w:rsid w:val="0066020A"/>
    <w:pPr>
      <w:numPr>
        <w:ilvl w:val="2"/>
        <w:numId w:val="12"/>
      </w:numPr>
      <w:spacing w:line="276" w:lineRule="auto"/>
    </w:pPr>
    <w:rPr>
      <w:sz w:val="22"/>
      <w:szCs w:val="22"/>
      <w:lang w:eastAsia="en-US"/>
    </w:rPr>
  </w:style>
  <w:style w:type="paragraph" w:customStyle="1" w:styleId="MMTopic4">
    <w:name w:val="MM Topic 4"/>
    <w:basedOn w:val="4"/>
    <w:rsid w:val="0066020A"/>
    <w:pPr>
      <w:numPr>
        <w:ilvl w:val="3"/>
        <w:numId w:val="12"/>
      </w:numPr>
      <w:spacing w:line="276" w:lineRule="auto"/>
      <w:ind w:left="540"/>
    </w:pPr>
    <w:rPr>
      <w:sz w:val="22"/>
      <w:szCs w:val="22"/>
      <w:lang w:eastAsia="en-US"/>
    </w:rPr>
  </w:style>
  <w:style w:type="paragraph" w:customStyle="1" w:styleId="MMTopic5">
    <w:name w:val="MM Topic 5"/>
    <w:basedOn w:val="5"/>
    <w:rsid w:val="0066020A"/>
    <w:pPr>
      <w:numPr>
        <w:ilvl w:val="4"/>
        <w:numId w:val="12"/>
      </w:numPr>
      <w:spacing w:line="276" w:lineRule="auto"/>
      <w:ind w:left="720"/>
    </w:pPr>
    <w:rPr>
      <w:sz w:val="22"/>
      <w:szCs w:val="22"/>
      <w:lang w:eastAsia="en-US"/>
    </w:rPr>
  </w:style>
  <w:style w:type="paragraph" w:customStyle="1" w:styleId="MMTopic6">
    <w:name w:val="MM Topic 6"/>
    <w:basedOn w:val="6"/>
    <w:rsid w:val="0066020A"/>
    <w:pPr>
      <w:numPr>
        <w:ilvl w:val="5"/>
        <w:numId w:val="12"/>
      </w:numPr>
      <w:spacing w:line="276" w:lineRule="auto"/>
      <w:ind w:left="900"/>
    </w:pPr>
    <w:rPr>
      <w:sz w:val="22"/>
      <w:szCs w:val="22"/>
      <w:lang w:eastAsia="en-US"/>
    </w:rPr>
  </w:style>
  <w:style w:type="paragraph" w:customStyle="1" w:styleId="MMTopic7">
    <w:name w:val="MM Topic 7"/>
    <w:basedOn w:val="7"/>
    <w:rsid w:val="0066020A"/>
    <w:pPr>
      <w:numPr>
        <w:ilvl w:val="6"/>
        <w:numId w:val="12"/>
      </w:numPr>
      <w:spacing w:line="276" w:lineRule="auto"/>
      <w:ind w:left="1080"/>
    </w:pPr>
    <w:rPr>
      <w:sz w:val="22"/>
      <w:szCs w:val="22"/>
      <w:lang w:eastAsia="en-US"/>
    </w:rPr>
  </w:style>
  <w:style w:type="paragraph" w:customStyle="1" w:styleId="MMTopic8">
    <w:name w:val="MM Topic 8"/>
    <w:basedOn w:val="8"/>
    <w:rsid w:val="0066020A"/>
    <w:pPr>
      <w:numPr>
        <w:ilvl w:val="7"/>
        <w:numId w:val="12"/>
      </w:numPr>
      <w:spacing w:line="276" w:lineRule="auto"/>
      <w:ind w:left="1260"/>
    </w:pPr>
    <w:rPr>
      <w:lang w:eastAsia="en-US"/>
    </w:rPr>
  </w:style>
  <w:style w:type="paragraph" w:customStyle="1" w:styleId="MMTopic9">
    <w:name w:val="MM Topic 9"/>
    <w:basedOn w:val="9"/>
    <w:rsid w:val="0066020A"/>
    <w:pPr>
      <w:numPr>
        <w:ilvl w:val="8"/>
        <w:numId w:val="12"/>
      </w:numPr>
      <w:spacing w:line="276" w:lineRule="auto"/>
      <w:ind w:left="1440"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60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02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0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02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02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02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MMTopic20">
    <w:name w:val="MM Topic 2 Знак"/>
    <w:basedOn w:val="20"/>
    <w:link w:val="MMTopic2"/>
    <w:rsid w:val="00935B1C"/>
    <w:rPr>
      <w:b/>
      <w:bCs/>
      <w:color w:val="4F81BD" w:themeColor="accent1"/>
      <w:sz w:val="26"/>
      <w:szCs w:val="26"/>
    </w:rPr>
  </w:style>
  <w:style w:type="character" w:customStyle="1" w:styleId="MMTopic30">
    <w:name w:val="MM Topic 3 Знак"/>
    <w:basedOn w:val="30"/>
    <w:link w:val="MMTopic3"/>
    <w:rsid w:val="00935B1C"/>
  </w:style>
  <w:style w:type="paragraph" w:styleId="ac">
    <w:name w:val="No Spacing"/>
    <w:uiPriority w:val="1"/>
    <w:qFormat/>
    <w:rsid w:val="00D2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3kz7Xao3MqvdW" TargetMode="External"/><Relationship Id="rId13" Type="http://schemas.openxmlformats.org/officeDocument/2006/relationships/hyperlink" Target="http://www.profistomat.ru" TargetMode="External"/><Relationship Id="rId18" Type="http://schemas.openxmlformats.org/officeDocument/2006/relationships/hyperlink" Target="https://www.facebook.com/professionalstomatolog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mailto:xso@mail.ru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vk.com/public92896615" TargetMode="External"/><Relationship Id="rId20" Type="http://schemas.openxmlformats.org/officeDocument/2006/relationships/hyperlink" Target="https://www.instagram.com/professionalstomatolo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xs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7349-E327-45AC-8056-B3EAF49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18</cp:revision>
  <dcterms:created xsi:type="dcterms:W3CDTF">2017-10-19T06:58:00Z</dcterms:created>
  <dcterms:modified xsi:type="dcterms:W3CDTF">2017-12-23T11:38:00Z</dcterms:modified>
</cp:coreProperties>
</file>